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0E" w:rsidRPr="00B11FD1" w:rsidRDefault="002A1FF0" w:rsidP="00B11FD1">
      <w:pPr>
        <w:pStyle w:val="Default"/>
        <w:spacing w:after="120"/>
        <w:ind w:left="2832" w:firstLine="708"/>
        <w:rPr>
          <w:rFonts w:eastAsia="Times New Roman"/>
          <w:color w:val="auto"/>
          <w:lang w:eastAsia="bg-BG"/>
        </w:rPr>
      </w:pPr>
      <w:r w:rsidRPr="00B11FD1">
        <w:rPr>
          <w:rFonts w:eastAsia="Times New Roman"/>
          <w:color w:val="auto"/>
          <w:lang w:eastAsia="bg-BG"/>
        </w:rPr>
        <w:t xml:space="preserve">                </w:t>
      </w:r>
    </w:p>
    <w:p w:rsidR="00864A0E" w:rsidRPr="00B11FD1" w:rsidRDefault="00864A0E" w:rsidP="00B11FD1">
      <w:pPr>
        <w:pStyle w:val="Default"/>
        <w:spacing w:after="120"/>
        <w:ind w:left="2832" w:firstLine="708"/>
        <w:rPr>
          <w:rFonts w:eastAsia="Times New Roman"/>
          <w:color w:val="auto"/>
          <w:lang w:eastAsia="bg-BG"/>
        </w:rPr>
      </w:pPr>
    </w:p>
    <w:p w:rsidR="002A1FF0" w:rsidRPr="00B11FD1" w:rsidRDefault="002A1FF0" w:rsidP="00B11FD1">
      <w:pPr>
        <w:pStyle w:val="Default"/>
        <w:spacing w:after="120"/>
        <w:ind w:left="3540" w:firstLine="708"/>
        <w:rPr>
          <w:b/>
          <w:bCs/>
        </w:rPr>
      </w:pPr>
      <w:r w:rsidRPr="00B11FD1">
        <w:rPr>
          <w:rFonts w:eastAsia="Times New Roman"/>
          <w:color w:val="auto"/>
          <w:lang w:eastAsia="bg-BG"/>
        </w:rPr>
        <w:t xml:space="preserve"> </w:t>
      </w:r>
      <w:r w:rsidRPr="00B11FD1">
        <w:rPr>
          <w:b/>
          <w:bCs/>
        </w:rPr>
        <w:t xml:space="preserve"> ОДОБРЯВАМ: </w:t>
      </w:r>
    </w:p>
    <w:p w:rsidR="002A1FF0" w:rsidRPr="00B11FD1" w:rsidRDefault="002A1FF0" w:rsidP="00B11FD1">
      <w:pPr>
        <w:pStyle w:val="Default"/>
        <w:spacing w:after="120"/>
        <w:ind w:left="4248"/>
        <w:rPr>
          <w:b/>
          <w:bCs/>
        </w:rPr>
      </w:pPr>
    </w:p>
    <w:p w:rsidR="00A21B50" w:rsidRPr="00B11FD1" w:rsidRDefault="006D6467" w:rsidP="00B11FD1">
      <w:pPr>
        <w:pStyle w:val="Default"/>
        <w:spacing w:after="120"/>
        <w:ind w:left="5664" w:firstLine="708"/>
        <w:rPr>
          <w:rFonts w:eastAsiaTheme="minorEastAsia"/>
          <w:b/>
        </w:rPr>
      </w:pPr>
      <w:r w:rsidRPr="00B11FD1">
        <w:rPr>
          <w:b/>
          <w:bCs/>
        </w:rPr>
        <w:t>.................................................</w:t>
      </w:r>
      <w:r w:rsidR="002A1FF0" w:rsidRPr="00B11FD1">
        <w:rPr>
          <w:b/>
          <w:bCs/>
        </w:rPr>
        <w:t xml:space="preserve">            </w:t>
      </w:r>
      <w:r w:rsidR="002A1FF0" w:rsidRPr="00B11FD1">
        <w:rPr>
          <w:b/>
          <w:bCs/>
          <w:color w:val="FFFFFF" w:themeColor="background1"/>
        </w:rPr>
        <w:t xml:space="preserve">__ </w:t>
      </w:r>
      <w:r w:rsidRPr="00B11FD1">
        <w:rPr>
          <w:b/>
          <w:bCs/>
          <w:color w:val="FFFFFF" w:themeColor="background1"/>
        </w:rPr>
        <w:t>......</w:t>
      </w:r>
      <w:r w:rsidR="00E85627">
        <w:rPr>
          <w:rFonts w:eastAsiaTheme="minorEastAsia"/>
          <w:b/>
        </w:rPr>
        <w:t>БОЖИН БОЖИНОВ</w:t>
      </w:r>
    </w:p>
    <w:p w:rsidR="00A21B50" w:rsidRPr="00B11FD1" w:rsidRDefault="00A21B50" w:rsidP="00B11FD1">
      <w:pPr>
        <w:spacing w:after="120"/>
        <w:rPr>
          <w:rFonts w:eastAsiaTheme="minorEastAsia"/>
          <w:b/>
        </w:rPr>
      </w:pPr>
      <w:r w:rsidRPr="00B11FD1">
        <w:rPr>
          <w:rFonts w:eastAsiaTheme="minorEastAsia"/>
          <w:b/>
        </w:rPr>
        <w:tab/>
      </w:r>
      <w:r w:rsidRPr="00B11FD1">
        <w:rPr>
          <w:rFonts w:eastAsiaTheme="minorEastAsia"/>
          <w:b/>
        </w:rPr>
        <w:tab/>
      </w:r>
      <w:r w:rsidRPr="00B11FD1">
        <w:rPr>
          <w:rFonts w:eastAsiaTheme="minorEastAsia"/>
          <w:b/>
        </w:rPr>
        <w:tab/>
      </w:r>
      <w:r w:rsidRPr="00B11FD1">
        <w:rPr>
          <w:rFonts w:eastAsiaTheme="minorEastAsia"/>
          <w:b/>
        </w:rPr>
        <w:tab/>
      </w:r>
      <w:r w:rsidRPr="00B11FD1">
        <w:rPr>
          <w:rFonts w:eastAsiaTheme="minorEastAsia"/>
          <w:b/>
          <w:lang w:val="en-US"/>
        </w:rPr>
        <w:tab/>
      </w:r>
      <w:r w:rsidRPr="00B11FD1">
        <w:rPr>
          <w:rFonts w:eastAsiaTheme="minorEastAsia"/>
          <w:b/>
          <w:lang w:val="en-US"/>
        </w:rPr>
        <w:tab/>
      </w:r>
      <w:r w:rsidRPr="00B11FD1">
        <w:rPr>
          <w:rFonts w:eastAsiaTheme="minorEastAsia"/>
          <w:b/>
          <w:lang w:val="en-US"/>
        </w:rPr>
        <w:tab/>
      </w:r>
      <w:r w:rsidRPr="00B11FD1">
        <w:rPr>
          <w:rFonts w:eastAsiaTheme="minorEastAsia"/>
          <w:b/>
        </w:rPr>
        <w:tab/>
      </w:r>
      <w:r w:rsidRPr="00B11FD1">
        <w:rPr>
          <w:rFonts w:eastAsiaTheme="minorEastAsia"/>
          <w:b/>
        </w:rPr>
        <w:tab/>
      </w:r>
      <w:r w:rsidR="006D6467" w:rsidRPr="00B11FD1">
        <w:rPr>
          <w:rFonts w:eastAsiaTheme="minorEastAsia"/>
          <w:b/>
        </w:rPr>
        <w:t>КМЕТ НА ОБЩИНА</w:t>
      </w:r>
    </w:p>
    <w:p w:rsidR="006D6467" w:rsidRPr="00B11FD1" w:rsidRDefault="006D6467" w:rsidP="00B11FD1">
      <w:pPr>
        <w:spacing w:after="120"/>
        <w:rPr>
          <w:rFonts w:eastAsiaTheme="minorEastAsia"/>
          <w:b/>
          <w:lang w:val="en-US"/>
        </w:rPr>
      </w:pPr>
      <w:r w:rsidRPr="00B11FD1">
        <w:rPr>
          <w:rFonts w:eastAsiaTheme="minorEastAsia"/>
          <w:b/>
        </w:rPr>
        <w:tab/>
      </w:r>
      <w:r w:rsidRPr="00B11FD1">
        <w:rPr>
          <w:rFonts w:eastAsiaTheme="minorEastAsia"/>
          <w:b/>
        </w:rPr>
        <w:tab/>
      </w:r>
      <w:r w:rsidRPr="00B11FD1">
        <w:rPr>
          <w:rFonts w:eastAsiaTheme="minorEastAsia"/>
          <w:b/>
        </w:rPr>
        <w:tab/>
      </w:r>
      <w:r w:rsidRPr="00B11FD1">
        <w:rPr>
          <w:rFonts w:eastAsiaTheme="minorEastAsia"/>
          <w:b/>
        </w:rPr>
        <w:tab/>
      </w:r>
      <w:r w:rsidRPr="00B11FD1">
        <w:rPr>
          <w:rFonts w:eastAsiaTheme="minorEastAsia"/>
          <w:b/>
        </w:rPr>
        <w:tab/>
      </w:r>
      <w:r w:rsidRPr="00B11FD1">
        <w:rPr>
          <w:rFonts w:eastAsiaTheme="minorEastAsia"/>
          <w:b/>
        </w:rPr>
        <w:tab/>
      </w:r>
      <w:r w:rsidRPr="00B11FD1">
        <w:rPr>
          <w:rFonts w:eastAsiaTheme="minorEastAsia"/>
          <w:b/>
        </w:rPr>
        <w:tab/>
      </w:r>
      <w:r w:rsidRPr="00B11FD1">
        <w:rPr>
          <w:rFonts w:eastAsiaTheme="minorEastAsia"/>
          <w:b/>
        </w:rPr>
        <w:tab/>
      </w:r>
      <w:r w:rsidRPr="00B11FD1">
        <w:rPr>
          <w:rFonts w:eastAsiaTheme="minorEastAsia"/>
          <w:b/>
        </w:rPr>
        <w:tab/>
      </w:r>
      <w:r w:rsidR="00E85627">
        <w:rPr>
          <w:rFonts w:eastAsiaTheme="minorEastAsia"/>
          <w:b/>
        </w:rPr>
        <w:t>ТОПОЛОВГРАД</w:t>
      </w:r>
    </w:p>
    <w:p w:rsidR="002A1FF0" w:rsidRPr="00B11FD1" w:rsidRDefault="002A1FF0" w:rsidP="00B11FD1">
      <w:pPr>
        <w:pStyle w:val="Default"/>
        <w:tabs>
          <w:tab w:val="left" w:pos="5812"/>
        </w:tabs>
        <w:spacing w:after="120"/>
        <w:ind w:left="4248"/>
        <w:jc w:val="right"/>
      </w:pPr>
      <w:r w:rsidRPr="00B11FD1">
        <w:rPr>
          <w:b/>
          <w:bCs/>
        </w:rPr>
        <w:t xml:space="preserve">              </w:t>
      </w:r>
    </w:p>
    <w:p w:rsidR="002A1FF0" w:rsidRPr="00B11FD1" w:rsidRDefault="002A1FF0" w:rsidP="00B11FD1">
      <w:pPr>
        <w:spacing w:after="120"/>
        <w:rPr>
          <w:b/>
        </w:rPr>
      </w:pPr>
    </w:p>
    <w:p w:rsidR="00DD2FBF" w:rsidRPr="00B11FD1" w:rsidRDefault="00DD2FBF" w:rsidP="00B11FD1">
      <w:pPr>
        <w:pStyle w:val="ab"/>
        <w:spacing w:after="120"/>
        <w:rPr>
          <w:sz w:val="24"/>
          <w:szCs w:val="24"/>
        </w:rPr>
      </w:pPr>
    </w:p>
    <w:p w:rsidR="00D362AA" w:rsidRDefault="00D362AA" w:rsidP="00B11FD1">
      <w:pPr>
        <w:pStyle w:val="ab"/>
        <w:spacing w:after="120"/>
        <w:rPr>
          <w:sz w:val="24"/>
          <w:szCs w:val="24"/>
        </w:rPr>
      </w:pPr>
    </w:p>
    <w:p w:rsidR="00D362AA" w:rsidRDefault="00D362AA" w:rsidP="00B11FD1">
      <w:pPr>
        <w:pStyle w:val="ab"/>
        <w:spacing w:after="120"/>
        <w:rPr>
          <w:sz w:val="24"/>
          <w:szCs w:val="24"/>
        </w:rPr>
      </w:pPr>
    </w:p>
    <w:p w:rsidR="002A1FF0" w:rsidRPr="00B11FD1" w:rsidRDefault="002A1FF0" w:rsidP="00B11FD1">
      <w:pPr>
        <w:pStyle w:val="ab"/>
        <w:spacing w:after="120"/>
        <w:rPr>
          <w:sz w:val="24"/>
          <w:szCs w:val="24"/>
        </w:rPr>
      </w:pPr>
      <w:r w:rsidRPr="00B11FD1">
        <w:rPr>
          <w:sz w:val="24"/>
          <w:szCs w:val="24"/>
        </w:rPr>
        <w:t xml:space="preserve">ПУБЛИЧНА  ПОКАНА </w:t>
      </w:r>
    </w:p>
    <w:p w:rsidR="002A1FF0" w:rsidRPr="00B11FD1" w:rsidRDefault="002A1FF0" w:rsidP="00B11FD1">
      <w:pPr>
        <w:pStyle w:val="ab"/>
        <w:spacing w:after="120"/>
        <w:rPr>
          <w:sz w:val="24"/>
          <w:szCs w:val="24"/>
        </w:rPr>
      </w:pPr>
    </w:p>
    <w:p w:rsidR="002A1FF0" w:rsidRPr="00B11FD1" w:rsidRDefault="002A1FF0" w:rsidP="00B11FD1">
      <w:pPr>
        <w:pStyle w:val="Title-head-text"/>
        <w:spacing w:after="120"/>
        <w:rPr>
          <w:rFonts w:ascii="Times New Roman" w:hAnsi="Times New Roman"/>
          <w:sz w:val="24"/>
          <w:szCs w:val="24"/>
          <w:lang w:val="bg-BG" w:eastAsia="en-US"/>
        </w:rPr>
      </w:pPr>
      <w:r w:rsidRPr="00B11FD1">
        <w:rPr>
          <w:rFonts w:ascii="Times New Roman" w:hAnsi="Times New Roman"/>
          <w:b w:val="0"/>
          <w:sz w:val="24"/>
          <w:szCs w:val="24"/>
          <w:lang w:val="bg-BG" w:eastAsia="en-US"/>
        </w:rPr>
        <w:t>за участие в обществена поръчка по реда на чл. 14, ал. 4, т. 2  от  Закона за обществените поръчки с предмет:</w:t>
      </w:r>
      <w:r w:rsidRPr="00B11FD1">
        <w:rPr>
          <w:rFonts w:ascii="Times New Roman" w:hAnsi="Times New Roman"/>
          <w:sz w:val="24"/>
          <w:szCs w:val="24"/>
          <w:lang w:val="bg-BG" w:eastAsia="en-US"/>
        </w:rPr>
        <w:t xml:space="preserve"> </w:t>
      </w:r>
    </w:p>
    <w:p w:rsidR="002A1FF0" w:rsidRPr="00B11FD1" w:rsidRDefault="002A1FF0" w:rsidP="00B11FD1">
      <w:pPr>
        <w:pStyle w:val="ab"/>
        <w:spacing w:after="120"/>
        <w:rPr>
          <w:sz w:val="24"/>
          <w:szCs w:val="24"/>
        </w:rPr>
      </w:pPr>
    </w:p>
    <w:p w:rsidR="00E85627" w:rsidRPr="006F1937" w:rsidRDefault="00E85627" w:rsidP="00E85627">
      <w:pPr>
        <w:pStyle w:val="51"/>
        <w:shd w:val="clear" w:color="auto" w:fill="auto"/>
        <w:spacing w:before="0" w:after="0" w:line="240" w:lineRule="auto"/>
        <w:ind w:firstLine="709"/>
        <w:rPr>
          <w:color w:val="000000"/>
          <w:lang w:eastAsia="bg-BG" w:bidi="bg-BG"/>
        </w:rPr>
      </w:pPr>
      <w:r w:rsidRPr="006F1937">
        <w:rPr>
          <w:color w:val="000000"/>
          <w:sz w:val="24"/>
          <w:szCs w:val="24"/>
          <w:lang w:eastAsia="bg-BG" w:bidi="bg-BG"/>
        </w:rPr>
        <w:t>„</w:t>
      </w:r>
      <w:r>
        <w:rPr>
          <w:color w:val="000000"/>
          <w:sz w:val="24"/>
          <w:szCs w:val="24"/>
          <w:lang w:eastAsia="bg-BG" w:bidi="bg-BG"/>
        </w:rPr>
        <w:t>И</w:t>
      </w:r>
      <w:r w:rsidRPr="006F1937">
        <w:rPr>
          <w:color w:val="000000"/>
          <w:sz w:val="24"/>
          <w:szCs w:val="24"/>
          <w:lang w:eastAsia="bg-BG" w:bidi="bg-BG"/>
        </w:rPr>
        <w:t xml:space="preserve">зготвяне на обследвания за установяване на техническите характеристики, свързани с </w:t>
      </w:r>
      <w:r w:rsidRPr="00F12C10">
        <w:rPr>
          <w:color w:val="000000"/>
          <w:sz w:val="24"/>
          <w:szCs w:val="24"/>
          <w:lang w:eastAsia="bg-BG" w:bidi="bg-BG"/>
        </w:rPr>
        <w:t>изискванията по чл. 169, ал. 1 и ал. 3 от ЗУТ, съставяне на технически паспорт и обследване за енергийна ефективност на сгради собственост на Община Тополовград“ в две обособени позиции:</w:t>
      </w:r>
    </w:p>
    <w:p w:rsidR="00E85627" w:rsidRPr="006F1937" w:rsidRDefault="00E85627" w:rsidP="00E85627">
      <w:pPr>
        <w:pStyle w:val="51"/>
        <w:shd w:val="clear" w:color="auto" w:fill="auto"/>
        <w:spacing w:before="0" w:after="0" w:line="240" w:lineRule="auto"/>
        <w:ind w:firstLine="709"/>
        <w:rPr>
          <w:color w:val="000000"/>
          <w:sz w:val="24"/>
          <w:szCs w:val="24"/>
          <w:lang w:eastAsia="bg-BG" w:bidi="bg-BG"/>
        </w:rPr>
      </w:pPr>
    </w:p>
    <w:p w:rsidR="00E85627" w:rsidRDefault="00E85627" w:rsidP="00E85627">
      <w:pPr>
        <w:pStyle w:val="51"/>
        <w:shd w:val="clear" w:color="auto" w:fill="auto"/>
        <w:spacing w:before="0" w:after="0" w:line="240" w:lineRule="auto"/>
        <w:ind w:firstLine="709"/>
      </w:pPr>
      <w:r w:rsidRPr="006F1937">
        <w:rPr>
          <w:rStyle w:val="aff3"/>
          <w:sz w:val="24"/>
          <w:szCs w:val="24"/>
        </w:rPr>
        <w:t xml:space="preserve">Обособена позиция 1: </w:t>
      </w:r>
      <w:r w:rsidRPr="006F1937">
        <w:rPr>
          <w:color w:val="000000"/>
          <w:sz w:val="24"/>
          <w:szCs w:val="24"/>
          <w:lang w:eastAsia="bg-BG" w:bidi="bg-BG"/>
        </w:rPr>
        <w:t xml:space="preserve">„Извършване на обследване на сгради за установяване на техническите характеристики, свързани с изискванията по чл. 169, ал. 1 и ал. 3 от Закона за устройство на територията (ЗУТ) и изготвяне на технически паспорти съгласно чл. 176а от ЗУТ на съществуващи сгради собственост на </w:t>
      </w:r>
      <w:r>
        <w:rPr>
          <w:color w:val="000000"/>
          <w:sz w:val="24"/>
          <w:szCs w:val="24"/>
          <w:lang w:eastAsia="bg-BG" w:bidi="bg-BG"/>
        </w:rPr>
        <w:t>Община Тополовград</w:t>
      </w:r>
      <w:r w:rsidRPr="006F1937">
        <w:rPr>
          <w:color w:val="000000"/>
          <w:sz w:val="24"/>
          <w:szCs w:val="24"/>
          <w:lang w:eastAsia="bg-BG" w:bidi="bg-BG"/>
        </w:rPr>
        <w:t>”</w:t>
      </w:r>
      <w:r>
        <w:t xml:space="preserve">. </w:t>
      </w:r>
    </w:p>
    <w:p w:rsidR="00E85627" w:rsidRDefault="00E85627" w:rsidP="00E85627">
      <w:pPr>
        <w:pStyle w:val="51"/>
        <w:shd w:val="clear" w:color="auto" w:fill="auto"/>
        <w:spacing w:before="0" w:after="0" w:line="240" w:lineRule="auto"/>
        <w:ind w:firstLine="709"/>
      </w:pPr>
    </w:p>
    <w:p w:rsidR="00E85627" w:rsidRPr="006F1937" w:rsidRDefault="00E85627" w:rsidP="00E85627">
      <w:pPr>
        <w:pStyle w:val="51"/>
        <w:shd w:val="clear" w:color="auto" w:fill="auto"/>
        <w:spacing w:before="0" w:after="0" w:line="240" w:lineRule="auto"/>
        <w:ind w:firstLine="709"/>
        <w:rPr>
          <w:sz w:val="24"/>
          <w:szCs w:val="24"/>
        </w:rPr>
      </w:pPr>
      <w:r w:rsidRPr="006F1937">
        <w:rPr>
          <w:rStyle w:val="aff3"/>
          <w:sz w:val="24"/>
          <w:szCs w:val="24"/>
        </w:rPr>
        <w:t xml:space="preserve">Обособена позиция 2: </w:t>
      </w:r>
      <w:r w:rsidRPr="006F1937">
        <w:rPr>
          <w:color w:val="000000"/>
          <w:sz w:val="24"/>
          <w:szCs w:val="24"/>
          <w:lang w:eastAsia="bg-BG" w:bidi="bg-BG"/>
        </w:rPr>
        <w:t xml:space="preserve">„Обследване за енергийна ефективност и сертифициране по чл. 48 от Закона за енергийна ефективност на съществуващи сгради собственост на </w:t>
      </w:r>
      <w:r>
        <w:rPr>
          <w:color w:val="000000"/>
          <w:sz w:val="24"/>
          <w:szCs w:val="24"/>
          <w:lang w:eastAsia="bg-BG" w:bidi="bg-BG"/>
        </w:rPr>
        <w:t>Община Тополовград</w:t>
      </w:r>
      <w:r w:rsidRPr="006F1937">
        <w:rPr>
          <w:color w:val="000000"/>
          <w:sz w:val="24"/>
          <w:szCs w:val="24"/>
          <w:lang w:eastAsia="bg-BG" w:bidi="bg-BG"/>
        </w:rPr>
        <w:t xml:space="preserve"> “</w:t>
      </w:r>
    </w:p>
    <w:p w:rsidR="00E85627" w:rsidRPr="006F1937" w:rsidRDefault="00E85627" w:rsidP="00E85627">
      <w:pPr>
        <w:pStyle w:val="51"/>
        <w:shd w:val="clear" w:color="auto" w:fill="auto"/>
        <w:spacing w:before="0" w:after="0" w:line="240" w:lineRule="auto"/>
        <w:ind w:firstLine="709"/>
        <w:rPr>
          <w:rStyle w:val="aff3"/>
          <w:sz w:val="24"/>
          <w:szCs w:val="24"/>
        </w:rPr>
      </w:pPr>
    </w:p>
    <w:p w:rsidR="00E85627" w:rsidRPr="00146F58" w:rsidRDefault="00E85627" w:rsidP="00E85627">
      <w:pPr>
        <w:pStyle w:val="51"/>
        <w:shd w:val="clear" w:color="auto" w:fill="auto"/>
        <w:spacing w:before="0" w:after="0" w:line="240" w:lineRule="auto"/>
        <w:ind w:firstLine="709"/>
        <w:rPr>
          <w:sz w:val="24"/>
          <w:szCs w:val="24"/>
        </w:rPr>
      </w:pPr>
    </w:p>
    <w:p w:rsidR="002A1FF0" w:rsidRPr="00B11FD1" w:rsidRDefault="002A1FF0" w:rsidP="00B11FD1">
      <w:pPr>
        <w:spacing w:after="120"/>
        <w:jc w:val="center"/>
        <w:rPr>
          <w:b/>
        </w:rPr>
      </w:pPr>
    </w:p>
    <w:p w:rsidR="002A1FF0" w:rsidRPr="00B11FD1" w:rsidRDefault="002A1FF0" w:rsidP="00B11FD1">
      <w:pPr>
        <w:spacing w:after="120"/>
        <w:rPr>
          <w:b/>
        </w:rPr>
      </w:pPr>
    </w:p>
    <w:p w:rsidR="002A1FF0" w:rsidRPr="00B11FD1" w:rsidRDefault="002A1FF0" w:rsidP="00B11FD1">
      <w:pPr>
        <w:spacing w:after="120"/>
        <w:rPr>
          <w:b/>
        </w:rPr>
      </w:pPr>
    </w:p>
    <w:p w:rsidR="002A1FF0" w:rsidRPr="00B11FD1" w:rsidRDefault="002A1FF0" w:rsidP="00B11FD1">
      <w:pPr>
        <w:spacing w:after="120"/>
        <w:rPr>
          <w:b/>
        </w:rPr>
      </w:pPr>
    </w:p>
    <w:p w:rsidR="002A1FF0" w:rsidRPr="00B11FD1" w:rsidRDefault="00A21B50" w:rsidP="00B11FD1">
      <w:pPr>
        <w:tabs>
          <w:tab w:val="left" w:pos="1413"/>
        </w:tabs>
        <w:spacing w:after="120"/>
        <w:rPr>
          <w:b/>
        </w:rPr>
      </w:pPr>
      <w:r w:rsidRPr="00B11FD1">
        <w:rPr>
          <w:b/>
        </w:rPr>
        <w:tab/>
      </w:r>
    </w:p>
    <w:p w:rsidR="00A21B50" w:rsidRPr="00B11FD1" w:rsidRDefault="00A21B50" w:rsidP="00B11FD1">
      <w:pPr>
        <w:spacing w:after="120"/>
        <w:rPr>
          <w:b/>
        </w:rPr>
      </w:pPr>
    </w:p>
    <w:p w:rsidR="00A21B50" w:rsidRPr="00B11FD1" w:rsidRDefault="00A21B50" w:rsidP="00B11FD1">
      <w:pPr>
        <w:spacing w:after="120"/>
        <w:rPr>
          <w:b/>
        </w:rPr>
      </w:pPr>
    </w:p>
    <w:p w:rsidR="00D362AA" w:rsidRDefault="00D362AA" w:rsidP="00B11FD1">
      <w:pPr>
        <w:spacing w:after="120"/>
        <w:jc w:val="center"/>
      </w:pPr>
    </w:p>
    <w:p w:rsidR="002A1FF0" w:rsidRPr="00B11FD1" w:rsidRDefault="002A1FF0" w:rsidP="00B11FD1">
      <w:pPr>
        <w:spacing w:after="120"/>
        <w:jc w:val="center"/>
      </w:pPr>
      <w:r w:rsidRPr="00B11FD1">
        <w:t xml:space="preserve">гр. </w:t>
      </w:r>
      <w:r w:rsidR="00E85627">
        <w:t>Тополовград</w:t>
      </w:r>
      <w:r w:rsidR="00A21B50" w:rsidRPr="00B11FD1">
        <w:t>, 2016</w:t>
      </w:r>
      <w:r w:rsidRPr="00B11FD1">
        <w:t xml:space="preserve"> г.</w:t>
      </w:r>
    </w:p>
    <w:p w:rsidR="002A1FF0" w:rsidRPr="00B11FD1" w:rsidRDefault="002A1FF0" w:rsidP="00B11FD1">
      <w:pPr>
        <w:pStyle w:val="Default"/>
        <w:spacing w:after="120"/>
        <w:ind w:left="2124" w:firstLine="708"/>
        <w:rPr>
          <w:rFonts w:eastAsia="Times New Roman"/>
          <w:b/>
          <w:color w:val="auto"/>
          <w:lang w:eastAsia="bg-BG"/>
        </w:rPr>
      </w:pPr>
    </w:p>
    <w:p w:rsidR="00814450" w:rsidRDefault="002A1FF0" w:rsidP="00D362AA">
      <w:pPr>
        <w:pStyle w:val="Default"/>
        <w:spacing w:after="120"/>
        <w:ind w:left="2124" w:firstLine="708"/>
        <w:rPr>
          <w:b/>
        </w:rPr>
      </w:pPr>
      <w:r w:rsidRPr="00B11FD1">
        <w:rPr>
          <w:rFonts w:eastAsia="Times New Roman"/>
          <w:b/>
          <w:color w:val="auto"/>
          <w:lang w:eastAsia="bg-BG"/>
        </w:rPr>
        <w:t xml:space="preserve">  </w:t>
      </w:r>
    </w:p>
    <w:p w:rsidR="00C65675" w:rsidRDefault="00C65675" w:rsidP="00B11FD1">
      <w:pPr>
        <w:pStyle w:val="Default"/>
        <w:spacing w:after="120"/>
        <w:ind w:left="2124" w:firstLine="708"/>
        <w:rPr>
          <w:rFonts w:eastAsia="Times New Roman"/>
          <w:b/>
          <w:color w:val="auto"/>
          <w:lang w:eastAsia="bg-BG"/>
        </w:rPr>
      </w:pPr>
    </w:p>
    <w:p w:rsidR="00C65675" w:rsidRDefault="00C65675"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r w:rsidRPr="00B11FD1">
        <w:rPr>
          <w:rFonts w:eastAsia="Times New Roman"/>
          <w:b/>
          <w:color w:val="auto"/>
          <w:lang w:eastAsia="bg-BG"/>
        </w:rPr>
        <w:t>ПУБЛИЧНА ПОКАНА*</w:t>
      </w: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rPr>
          <w:rFonts w:eastAsia="Times New Roman"/>
          <w:color w:val="auto"/>
          <w:lang w:eastAsia="bg-BG"/>
        </w:rPr>
      </w:pPr>
      <w:r w:rsidRPr="00B11FD1">
        <w:rPr>
          <w:rFonts w:eastAsiaTheme="minorEastAsia"/>
          <w:color w:val="000000" w:themeColor="text1"/>
        </w:rPr>
        <w:t>Публикуване на публичната покана в Агенцията за обществени поръчки</w:t>
      </w:r>
      <w:r w:rsidR="00117CBF">
        <w:rPr>
          <w:rFonts w:eastAsiaTheme="minorEastAsia"/>
          <w:color w:val="000000" w:themeColor="text1"/>
        </w:rPr>
        <w:t xml:space="preserve"> с уникален номер: 9052846</w:t>
      </w: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ind w:left="2124" w:firstLine="708"/>
        <w:rPr>
          <w:rFonts w:eastAsia="Times New Roman"/>
          <w:b/>
          <w:color w:val="auto"/>
          <w:lang w:eastAsia="bg-BG"/>
        </w:rPr>
      </w:pPr>
    </w:p>
    <w:p w:rsidR="002A1FF0" w:rsidRPr="00B11FD1" w:rsidRDefault="002A1FF0" w:rsidP="00B11FD1">
      <w:pPr>
        <w:pStyle w:val="Default"/>
        <w:spacing w:after="120"/>
        <w:rPr>
          <w:rFonts w:eastAsia="Times New Roman"/>
          <w:b/>
          <w:color w:val="auto"/>
          <w:lang w:eastAsia="bg-BG"/>
        </w:rPr>
      </w:pPr>
    </w:p>
    <w:p w:rsidR="002A1FF0" w:rsidRPr="00B11FD1" w:rsidRDefault="002A1FF0" w:rsidP="00B11FD1">
      <w:pPr>
        <w:pStyle w:val="Default"/>
        <w:spacing w:after="120"/>
        <w:rPr>
          <w:rFonts w:eastAsia="Times New Roman"/>
          <w:b/>
          <w:color w:val="auto"/>
          <w:lang w:eastAsia="bg-BG"/>
        </w:rPr>
      </w:pPr>
    </w:p>
    <w:p w:rsidR="001256B0" w:rsidRPr="00B11FD1" w:rsidRDefault="001256B0" w:rsidP="00B11FD1">
      <w:pPr>
        <w:pStyle w:val="Default"/>
        <w:spacing w:after="120"/>
        <w:rPr>
          <w:rFonts w:eastAsia="Times New Roman"/>
          <w:b/>
          <w:color w:val="auto"/>
          <w:lang w:eastAsia="bg-BG"/>
        </w:rPr>
      </w:pPr>
    </w:p>
    <w:p w:rsidR="001256B0" w:rsidRPr="00B11FD1" w:rsidRDefault="001256B0" w:rsidP="00B11FD1">
      <w:pPr>
        <w:pStyle w:val="Default"/>
        <w:spacing w:after="120"/>
        <w:rPr>
          <w:rFonts w:eastAsia="Times New Roman"/>
          <w:b/>
          <w:color w:val="auto"/>
          <w:lang w:eastAsia="bg-BG"/>
        </w:rPr>
      </w:pPr>
    </w:p>
    <w:p w:rsidR="001256B0" w:rsidRPr="00B11FD1" w:rsidRDefault="001256B0" w:rsidP="00B11FD1">
      <w:pPr>
        <w:pStyle w:val="Default"/>
        <w:spacing w:after="120"/>
        <w:rPr>
          <w:rFonts w:eastAsia="Times New Roman"/>
          <w:b/>
          <w:color w:val="auto"/>
          <w:lang w:eastAsia="bg-BG"/>
        </w:rPr>
      </w:pPr>
    </w:p>
    <w:p w:rsidR="001256B0" w:rsidRPr="00B11FD1" w:rsidRDefault="001256B0" w:rsidP="00B11FD1">
      <w:pPr>
        <w:pStyle w:val="Default"/>
        <w:spacing w:after="120"/>
        <w:rPr>
          <w:rFonts w:eastAsia="Times New Roman"/>
          <w:b/>
          <w:color w:val="auto"/>
          <w:lang w:eastAsia="bg-BG"/>
        </w:rPr>
      </w:pPr>
    </w:p>
    <w:p w:rsidR="002A1FF0" w:rsidRPr="00B11FD1" w:rsidRDefault="002A1FF0" w:rsidP="00B11FD1">
      <w:pPr>
        <w:pStyle w:val="Default"/>
        <w:spacing w:after="120"/>
        <w:ind w:left="2124" w:hanging="1557"/>
        <w:rPr>
          <w:rFonts w:eastAsia="Times New Roman"/>
          <w:b/>
          <w:color w:val="auto"/>
          <w:lang w:eastAsia="bg-BG"/>
        </w:rPr>
      </w:pPr>
      <w:r w:rsidRPr="00B11FD1">
        <w:rPr>
          <w:rFonts w:eastAsia="Times New Roman"/>
          <w:b/>
          <w:color w:val="auto"/>
          <w:lang w:eastAsia="bg-BG"/>
        </w:rPr>
        <w:t>______________</w:t>
      </w:r>
    </w:p>
    <w:p w:rsidR="002A1FF0" w:rsidRPr="00B11FD1" w:rsidRDefault="002A1FF0" w:rsidP="00B11FD1">
      <w:pPr>
        <w:pStyle w:val="Default"/>
        <w:spacing w:after="120"/>
        <w:ind w:left="2127" w:hanging="1843"/>
        <w:rPr>
          <w:rFonts w:eastAsia="Times New Roman"/>
          <w:color w:val="auto"/>
          <w:lang w:eastAsia="bg-BG"/>
        </w:rPr>
      </w:pPr>
      <w:r w:rsidRPr="00B11FD1">
        <w:rPr>
          <w:rFonts w:eastAsia="Times New Roman"/>
          <w:b/>
          <w:color w:val="auto"/>
          <w:lang w:eastAsia="bg-BG"/>
        </w:rPr>
        <w:t xml:space="preserve">     * </w:t>
      </w:r>
      <w:r w:rsidRPr="00B11FD1">
        <w:rPr>
          <w:rFonts w:eastAsia="Times New Roman"/>
          <w:color w:val="auto"/>
          <w:lang w:eastAsia="bg-BG"/>
        </w:rPr>
        <w:t>Приложена като отделен файл</w:t>
      </w:r>
    </w:p>
    <w:p w:rsidR="002A1FF0" w:rsidRPr="00B11FD1" w:rsidRDefault="002A1FF0" w:rsidP="00B11FD1">
      <w:pPr>
        <w:pStyle w:val="Default"/>
        <w:spacing w:after="120"/>
        <w:ind w:left="2127" w:hanging="1843"/>
        <w:rPr>
          <w:rFonts w:eastAsia="Times New Roman"/>
          <w:color w:val="auto"/>
          <w:lang w:eastAsia="bg-BG"/>
        </w:rPr>
      </w:pPr>
    </w:p>
    <w:p w:rsidR="002A1FF0" w:rsidRPr="00117CBF" w:rsidRDefault="001256B0" w:rsidP="00117CBF">
      <w:pPr>
        <w:spacing w:after="120"/>
        <w:jc w:val="center"/>
        <w:rPr>
          <w:b/>
          <w:bCs/>
          <w:iCs/>
        </w:rPr>
      </w:pPr>
      <w:r w:rsidRPr="00B11FD1">
        <w:rPr>
          <w:b/>
          <w:bCs/>
          <w:iCs/>
        </w:rPr>
        <w:br w:type="page"/>
      </w:r>
      <w:r w:rsidR="002A1FF0" w:rsidRPr="00B11FD1">
        <w:rPr>
          <w:b/>
          <w:bCs/>
          <w:iCs/>
        </w:rPr>
        <w:lastRenderedPageBreak/>
        <w:t>С Ъ Д Ъ Р Ж А Н И Е:</w:t>
      </w:r>
    </w:p>
    <w:p w:rsidR="002A1FF0" w:rsidRPr="00B11FD1" w:rsidRDefault="002A1FF0" w:rsidP="00B11FD1">
      <w:pPr>
        <w:pStyle w:val="Default"/>
        <w:spacing w:after="120"/>
        <w:rPr>
          <w:rFonts w:eastAsia="Times New Roman"/>
          <w:b/>
          <w:color w:val="auto"/>
          <w:lang w:eastAsia="bg-BG"/>
        </w:rPr>
      </w:pPr>
    </w:p>
    <w:p w:rsidR="002A1FF0" w:rsidRPr="0066280A" w:rsidRDefault="002A1FF0" w:rsidP="00795FEC">
      <w:pPr>
        <w:pStyle w:val="Default"/>
        <w:numPr>
          <w:ilvl w:val="0"/>
          <w:numId w:val="2"/>
        </w:numPr>
        <w:spacing w:after="120"/>
        <w:ind w:left="0" w:firstLine="360"/>
        <w:rPr>
          <w:rFonts w:eastAsia="Times New Roman"/>
          <w:color w:val="auto"/>
          <w:lang w:eastAsia="bg-BG"/>
        </w:rPr>
      </w:pPr>
      <w:r w:rsidRPr="0066280A">
        <w:rPr>
          <w:rFonts w:eastAsia="Times New Roman"/>
          <w:color w:val="auto"/>
          <w:lang w:eastAsia="bg-BG"/>
        </w:rPr>
        <w:t xml:space="preserve">Публична покана изх. № </w:t>
      </w:r>
      <w:r w:rsidR="006D6467" w:rsidRPr="0066280A">
        <w:rPr>
          <w:rFonts w:eastAsia="Times New Roman"/>
          <w:color w:val="auto"/>
          <w:lang w:eastAsia="bg-BG"/>
        </w:rPr>
        <w:t xml:space="preserve"> </w:t>
      </w:r>
      <w:r w:rsidR="0066280A" w:rsidRPr="0066280A">
        <w:rPr>
          <w:rFonts w:eastAsia="Times New Roman"/>
          <w:color w:val="auto"/>
          <w:lang w:val="en-US" w:eastAsia="bg-BG"/>
        </w:rPr>
        <w:t>47-00-98</w:t>
      </w:r>
      <w:r w:rsidRPr="0066280A">
        <w:rPr>
          <w:rFonts w:eastAsia="Times New Roman"/>
          <w:color w:val="auto"/>
          <w:lang w:eastAsia="bg-BG"/>
        </w:rPr>
        <w:t>/</w:t>
      </w:r>
      <w:r w:rsidR="0066280A" w:rsidRPr="0066280A">
        <w:rPr>
          <w:rFonts w:eastAsia="Times New Roman"/>
          <w:color w:val="auto"/>
          <w:lang w:val="en-US" w:eastAsia="bg-BG"/>
        </w:rPr>
        <w:t>14.04.2016</w:t>
      </w:r>
      <w:r w:rsidR="006D6467" w:rsidRPr="0066280A">
        <w:rPr>
          <w:rFonts w:eastAsia="Times New Roman"/>
          <w:color w:val="auto"/>
          <w:lang w:eastAsia="bg-BG"/>
        </w:rPr>
        <w:t xml:space="preserve"> </w:t>
      </w:r>
      <w:r w:rsidRPr="0066280A">
        <w:rPr>
          <w:rFonts w:eastAsia="Times New Roman"/>
          <w:color w:val="auto"/>
          <w:lang w:eastAsia="bg-BG"/>
        </w:rPr>
        <w:t xml:space="preserve">г. на кмета на </w:t>
      </w:r>
      <w:r w:rsidR="00864A0E" w:rsidRPr="0066280A">
        <w:rPr>
          <w:rFonts w:eastAsia="Times New Roman"/>
          <w:color w:val="auto"/>
          <w:lang w:eastAsia="bg-BG"/>
        </w:rPr>
        <w:t>О</w:t>
      </w:r>
      <w:r w:rsidRPr="0066280A">
        <w:rPr>
          <w:rFonts w:eastAsia="Times New Roman"/>
          <w:color w:val="auto"/>
          <w:lang w:eastAsia="bg-BG"/>
        </w:rPr>
        <w:t xml:space="preserve">бщина </w:t>
      </w:r>
      <w:r w:rsidR="00E85627" w:rsidRPr="0066280A">
        <w:rPr>
          <w:rFonts w:eastAsia="Times New Roman"/>
          <w:color w:val="auto"/>
          <w:lang w:eastAsia="bg-BG"/>
        </w:rPr>
        <w:t>Тополовград</w:t>
      </w:r>
      <w:r w:rsidRPr="0066280A">
        <w:rPr>
          <w:rFonts w:eastAsia="Times New Roman"/>
          <w:color w:val="auto"/>
          <w:lang w:eastAsia="bg-BG"/>
        </w:rPr>
        <w:t>.</w:t>
      </w:r>
    </w:p>
    <w:p w:rsidR="002A1FF0" w:rsidRPr="0066280A" w:rsidRDefault="002A1FF0" w:rsidP="00795FEC">
      <w:pPr>
        <w:pStyle w:val="Default"/>
        <w:numPr>
          <w:ilvl w:val="0"/>
          <w:numId w:val="2"/>
        </w:numPr>
        <w:spacing w:after="120"/>
        <w:ind w:left="0" w:firstLine="360"/>
        <w:rPr>
          <w:rFonts w:eastAsia="Times New Roman"/>
          <w:color w:val="auto"/>
          <w:lang w:eastAsia="bg-BG"/>
        </w:rPr>
      </w:pPr>
      <w:r w:rsidRPr="0066280A">
        <w:rPr>
          <w:rFonts w:eastAsia="Times New Roman"/>
          <w:color w:val="auto"/>
          <w:lang w:eastAsia="bg-BG"/>
        </w:rPr>
        <w:t>Приложения към Публичната покана:</w:t>
      </w:r>
    </w:p>
    <w:p w:rsidR="00B867CC" w:rsidRDefault="002A1FF0" w:rsidP="00795FEC">
      <w:pPr>
        <w:pStyle w:val="Default"/>
        <w:numPr>
          <w:ilvl w:val="1"/>
          <w:numId w:val="2"/>
        </w:numPr>
        <w:spacing w:after="120"/>
        <w:rPr>
          <w:rFonts w:eastAsia="Times New Roman"/>
          <w:color w:val="auto"/>
          <w:lang w:eastAsia="bg-BG"/>
        </w:rPr>
      </w:pPr>
      <w:r w:rsidRPr="00B11FD1">
        <w:rPr>
          <w:rFonts w:eastAsia="Times New Roman"/>
          <w:color w:val="auto"/>
          <w:lang w:eastAsia="bg-BG"/>
        </w:rPr>
        <w:t xml:space="preserve"> </w:t>
      </w:r>
      <w:r w:rsidR="00B867CC">
        <w:rPr>
          <w:rFonts w:eastAsia="Times New Roman"/>
          <w:color w:val="auto"/>
          <w:lang w:eastAsia="bg-BG"/>
        </w:rPr>
        <w:t>Обща информация</w:t>
      </w:r>
    </w:p>
    <w:p w:rsidR="002A1FF0" w:rsidRPr="00B11FD1" w:rsidRDefault="00B867CC" w:rsidP="00795FEC">
      <w:pPr>
        <w:pStyle w:val="Default"/>
        <w:numPr>
          <w:ilvl w:val="1"/>
          <w:numId w:val="2"/>
        </w:numPr>
        <w:spacing w:after="120"/>
        <w:rPr>
          <w:rFonts w:eastAsia="Times New Roman"/>
          <w:color w:val="auto"/>
          <w:lang w:eastAsia="bg-BG"/>
        </w:rPr>
      </w:pPr>
      <w:r>
        <w:rPr>
          <w:rFonts w:eastAsia="Times New Roman"/>
          <w:color w:val="auto"/>
          <w:lang w:eastAsia="bg-BG"/>
        </w:rPr>
        <w:t xml:space="preserve"> </w:t>
      </w:r>
      <w:r w:rsidR="002A1FF0" w:rsidRPr="00B11FD1">
        <w:rPr>
          <w:rFonts w:eastAsia="Times New Roman"/>
          <w:color w:val="auto"/>
          <w:lang w:eastAsia="bg-BG"/>
        </w:rPr>
        <w:t>Tехнически спецификации;</w:t>
      </w:r>
    </w:p>
    <w:p w:rsidR="002A1FF0" w:rsidRPr="00B11FD1" w:rsidRDefault="00C9454E" w:rsidP="00795FEC">
      <w:pPr>
        <w:pStyle w:val="Default"/>
        <w:numPr>
          <w:ilvl w:val="1"/>
          <w:numId w:val="2"/>
        </w:numPr>
        <w:spacing w:after="120"/>
        <w:rPr>
          <w:rFonts w:eastAsia="Times New Roman"/>
          <w:color w:val="auto"/>
          <w:lang w:eastAsia="bg-BG"/>
        </w:rPr>
      </w:pPr>
      <w:r w:rsidRPr="00B11FD1">
        <w:rPr>
          <w:rFonts w:eastAsia="Times New Roman"/>
          <w:color w:val="auto"/>
          <w:lang w:eastAsia="bg-BG"/>
        </w:rPr>
        <w:t xml:space="preserve"> Критерий за оценка на офертите</w:t>
      </w:r>
      <w:r w:rsidR="002A1FF0" w:rsidRPr="00B11FD1">
        <w:rPr>
          <w:rFonts w:eastAsia="Times New Roman"/>
          <w:color w:val="auto"/>
          <w:lang w:eastAsia="bg-BG"/>
        </w:rPr>
        <w:t>;</w:t>
      </w:r>
    </w:p>
    <w:p w:rsidR="002A1FF0" w:rsidRPr="00B11FD1" w:rsidRDefault="002A1FF0" w:rsidP="00795FEC">
      <w:pPr>
        <w:pStyle w:val="Default"/>
        <w:numPr>
          <w:ilvl w:val="1"/>
          <w:numId w:val="2"/>
        </w:numPr>
        <w:spacing w:after="120"/>
        <w:rPr>
          <w:rFonts w:eastAsia="Times New Roman"/>
          <w:color w:val="auto"/>
          <w:lang w:eastAsia="bg-BG"/>
        </w:rPr>
      </w:pPr>
      <w:r w:rsidRPr="00B11FD1">
        <w:rPr>
          <w:rFonts w:eastAsia="Times New Roman"/>
          <w:color w:val="auto"/>
          <w:lang w:eastAsia="bg-BG"/>
        </w:rPr>
        <w:t xml:space="preserve"> </w:t>
      </w:r>
      <w:r w:rsidR="00C9454E" w:rsidRPr="00B11FD1">
        <w:rPr>
          <w:rFonts w:eastAsia="Times New Roman"/>
          <w:color w:val="auto"/>
          <w:lang w:eastAsia="bg-BG"/>
        </w:rPr>
        <w:t xml:space="preserve">Изисквания към офертата и </w:t>
      </w:r>
      <w:r w:rsidR="007772ED">
        <w:rPr>
          <w:rFonts w:eastAsia="Times New Roman"/>
          <w:color w:val="auto"/>
          <w:lang w:eastAsia="bg-BG"/>
        </w:rPr>
        <w:t xml:space="preserve">минимални изисквания </w:t>
      </w:r>
      <w:r w:rsidR="00C9454E" w:rsidRPr="00B11FD1">
        <w:rPr>
          <w:rFonts w:eastAsia="Times New Roman"/>
          <w:color w:val="auto"/>
          <w:lang w:eastAsia="bg-BG"/>
        </w:rPr>
        <w:t>към участниците</w:t>
      </w:r>
      <w:r w:rsidRPr="00B11FD1">
        <w:rPr>
          <w:rFonts w:eastAsia="Times New Roman"/>
          <w:color w:val="auto"/>
          <w:lang w:eastAsia="bg-BG"/>
        </w:rPr>
        <w:t>;</w:t>
      </w:r>
    </w:p>
    <w:p w:rsidR="002A1FF0" w:rsidRPr="00B11FD1" w:rsidRDefault="002A1FF0" w:rsidP="00795FEC">
      <w:pPr>
        <w:pStyle w:val="Default"/>
        <w:numPr>
          <w:ilvl w:val="0"/>
          <w:numId w:val="2"/>
        </w:numPr>
        <w:spacing w:after="120"/>
        <w:ind w:left="0" w:firstLine="360"/>
        <w:rPr>
          <w:rFonts w:eastAsia="Times New Roman"/>
          <w:color w:val="auto"/>
          <w:lang w:eastAsia="bg-BG"/>
        </w:rPr>
      </w:pPr>
      <w:r w:rsidRPr="00B11FD1">
        <w:rPr>
          <w:rFonts w:eastAsia="Times New Roman"/>
          <w:color w:val="auto"/>
          <w:lang w:eastAsia="bg-BG"/>
        </w:rPr>
        <w:t>Образци на документи.</w:t>
      </w:r>
    </w:p>
    <w:p w:rsidR="002A1FF0" w:rsidRPr="00B11FD1" w:rsidRDefault="002A1FF0" w:rsidP="00B11FD1">
      <w:pPr>
        <w:pStyle w:val="Default"/>
        <w:spacing w:after="120"/>
        <w:jc w:val="center"/>
        <w:rPr>
          <w:rFonts w:eastAsia="Times New Roman"/>
          <w:b/>
          <w:color w:val="auto"/>
          <w:lang w:eastAsia="bg-BG"/>
        </w:rPr>
      </w:pPr>
    </w:p>
    <w:p w:rsidR="002A1FF0" w:rsidRPr="00B11FD1" w:rsidRDefault="002A1FF0" w:rsidP="00B11FD1">
      <w:pPr>
        <w:pStyle w:val="Default"/>
        <w:spacing w:after="120"/>
        <w:jc w:val="center"/>
        <w:rPr>
          <w:rFonts w:eastAsia="Times New Roman"/>
          <w:b/>
          <w:color w:val="auto"/>
          <w:lang w:eastAsia="bg-BG"/>
        </w:rPr>
      </w:pPr>
    </w:p>
    <w:p w:rsidR="002A1FF0" w:rsidRPr="00B11FD1" w:rsidRDefault="002A1FF0" w:rsidP="00B11FD1">
      <w:pPr>
        <w:pStyle w:val="Default"/>
        <w:spacing w:after="120"/>
        <w:jc w:val="center"/>
        <w:rPr>
          <w:rFonts w:eastAsia="Times New Roman"/>
          <w:b/>
          <w:color w:val="auto"/>
          <w:lang w:eastAsia="bg-BG"/>
        </w:rPr>
      </w:pPr>
    </w:p>
    <w:p w:rsidR="002A1FF0" w:rsidRPr="00B11FD1" w:rsidRDefault="002A1FF0" w:rsidP="00B11FD1">
      <w:pPr>
        <w:pStyle w:val="Default"/>
        <w:spacing w:after="120"/>
        <w:jc w:val="center"/>
        <w:rPr>
          <w:rFonts w:eastAsia="Times New Roman"/>
          <w:b/>
          <w:color w:val="auto"/>
          <w:lang w:eastAsia="bg-BG"/>
        </w:rPr>
      </w:pPr>
    </w:p>
    <w:p w:rsidR="002A1FF0" w:rsidRPr="00B11FD1" w:rsidRDefault="002A1FF0" w:rsidP="00B11FD1">
      <w:pPr>
        <w:pStyle w:val="Default"/>
        <w:spacing w:after="120"/>
        <w:jc w:val="center"/>
        <w:rPr>
          <w:rFonts w:eastAsia="Times New Roman"/>
          <w:b/>
          <w:color w:val="auto"/>
          <w:lang w:eastAsia="bg-BG"/>
        </w:rPr>
      </w:pPr>
    </w:p>
    <w:p w:rsidR="002A1FF0" w:rsidRPr="00B11FD1" w:rsidRDefault="002A1FF0" w:rsidP="00B11FD1">
      <w:pPr>
        <w:pStyle w:val="Default"/>
        <w:spacing w:after="120"/>
        <w:jc w:val="center"/>
        <w:rPr>
          <w:rFonts w:eastAsia="Times New Roman"/>
          <w:b/>
          <w:color w:val="auto"/>
          <w:lang w:eastAsia="bg-BG"/>
        </w:rPr>
      </w:pPr>
    </w:p>
    <w:p w:rsidR="002A1FF0" w:rsidRPr="00B11FD1" w:rsidRDefault="002A1FF0" w:rsidP="00B11FD1">
      <w:pPr>
        <w:pStyle w:val="Default"/>
        <w:spacing w:after="120"/>
        <w:jc w:val="center"/>
        <w:rPr>
          <w:rFonts w:eastAsia="Times New Roman"/>
          <w:b/>
          <w:color w:val="auto"/>
          <w:lang w:eastAsia="bg-BG"/>
        </w:rPr>
      </w:pPr>
    </w:p>
    <w:p w:rsidR="002A1FF0" w:rsidRPr="00B11FD1" w:rsidRDefault="002A1FF0" w:rsidP="00B11FD1">
      <w:pPr>
        <w:pStyle w:val="Default"/>
        <w:spacing w:after="120"/>
        <w:jc w:val="center"/>
        <w:rPr>
          <w:rFonts w:eastAsia="Times New Roman"/>
          <w:b/>
          <w:color w:val="auto"/>
          <w:lang w:eastAsia="bg-BG"/>
        </w:rPr>
      </w:pPr>
    </w:p>
    <w:p w:rsidR="002A1FF0" w:rsidRPr="00B11FD1" w:rsidRDefault="002A1FF0" w:rsidP="00B11FD1">
      <w:pPr>
        <w:pStyle w:val="Default"/>
        <w:spacing w:after="120"/>
        <w:jc w:val="center"/>
        <w:rPr>
          <w:rFonts w:eastAsia="Times New Roman"/>
          <w:b/>
          <w:color w:val="auto"/>
          <w:lang w:eastAsia="bg-BG"/>
        </w:rPr>
      </w:pPr>
    </w:p>
    <w:p w:rsidR="002A1FF0" w:rsidRPr="00B11FD1" w:rsidRDefault="002A1FF0" w:rsidP="00B11FD1">
      <w:pPr>
        <w:pStyle w:val="Default"/>
        <w:spacing w:after="120"/>
        <w:jc w:val="center"/>
        <w:rPr>
          <w:rFonts w:eastAsia="Times New Roman"/>
          <w:b/>
          <w:color w:val="auto"/>
          <w:lang w:eastAsia="bg-BG"/>
        </w:rPr>
      </w:pPr>
    </w:p>
    <w:p w:rsidR="002A1FF0" w:rsidRPr="00B11FD1" w:rsidRDefault="002A1FF0" w:rsidP="00B11FD1">
      <w:pPr>
        <w:pStyle w:val="Default"/>
        <w:spacing w:after="120"/>
        <w:jc w:val="center"/>
        <w:rPr>
          <w:rFonts w:eastAsia="Times New Roman"/>
          <w:b/>
          <w:color w:val="auto"/>
          <w:lang w:eastAsia="bg-BG"/>
        </w:rPr>
      </w:pPr>
    </w:p>
    <w:p w:rsidR="002A1FF0" w:rsidRPr="00B11FD1" w:rsidRDefault="002A1FF0" w:rsidP="00B11FD1">
      <w:pPr>
        <w:pStyle w:val="Default"/>
        <w:spacing w:after="120"/>
        <w:jc w:val="center"/>
        <w:rPr>
          <w:rFonts w:eastAsia="Times New Roman"/>
          <w:b/>
          <w:color w:val="auto"/>
          <w:lang w:eastAsia="bg-BG"/>
        </w:rPr>
      </w:pPr>
    </w:p>
    <w:p w:rsidR="002A1FF0" w:rsidRPr="00B11FD1" w:rsidRDefault="002A1FF0" w:rsidP="00B11FD1">
      <w:pPr>
        <w:pStyle w:val="Default"/>
        <w:spacing w:after="120"/>
        <w:jc w:val="center"/>
        <w:rPr>
          <w:rFonts w:eastAsia="Times New Roman"/>
          <w:b/>
          <w:color w:val="auto"/>
          <w:lang w:eastAsia="bg-BG"/>
        </w:rPr>
      </w:pPr>
    </w:p>
    <w:p w:rsidR="002A1FF0" w:rsidRPr="00B11FD1" w:rsidRDefault="002A1FF0" w:rsidP="00B11FD1">
      <w:pPr>
        <w:pStyle w:val="Default"/>
        <w:spacing w:after="120"/>
        <w:jc w:val="center"/>
        <w:rPr>
          <w:rFonts w:eastAsia="Times New Roman"/>
          <w:b/>
          <w:color w:val="auto"/>
          <w:lang w:eastAsia="bg-BG"/>
        </w:rPr>
      </w:pPr>
    </w:p>
    <w:p w:rsidR="002A1FF0" w:rsidRPr="00B11FD1" w:rsidRDefault="002A1FF0" w:rsidP="00B11FD1">
      <w:pPr>
        <w:pStyle w:val="Default"/>
        <w:spacing w:after="120"/>
        <w:jc w:val="center"/>
        <w:rPr>
          <w:rFonts w:eastAsia="Times New Roman"/>
          <w:b/>
          <w:color w:val="auto"/>
          <w:lang w:eastAsia="bg-BG"/>
        </w:rPr>
      </w:pPr>
    </w:p>
    <w:p w:rsidR="002A1FF0" w:rsidRPr="00B11FD1" w:rsidRDefault="002A1FF0" w:rsidP="00B11FD1">
      <w:pPr>
        <w:pStyle w:val="Default"/>
        <w:spacing w:after="120"/>
        <w:rPr>
          <w:rFonts w:eastAsia="Times New Roman"/>
          <w:b/>
          <w:color w:val="auto"/>
          <w:lang w:eastAsia="bg-BG"/>
        </w:rPr>
      </w:pPr>
    </w:p>
    <w:p w:rsidR="002A1FF0" w:rsidRPr="00B11FD1" w:rsidRDefault="002A1FF0" w:rsidP="00B11FD1">
      <w:pPr>
        <w:pStyle w:val="Default"/>
        <w:spacing w:after="120"/>
        <w:jc w:val="center"/>
        <w:rPr>
          <w:rFonts w:eastAsia="Times New Roman"/>
          <w:b/>
          <w:color w:val="auto"/>
          <w:lang w:eastAsia="bg-BG"/>
        </w:rPr>
      </w:pPr>
    </w:p>
    <w:p w:rsidR="00244A03" w:rsidRPr="00B11FD1" w:rsidRDefault="00244A03" w:rsidP="00B11FD1">
      <w:pPr>
        <w:spacing w:after="120"/>
        <w:rPr>
          <w:b/>
        </w:rPr>
      </w:pPr>
      <w:r w:rsidRPr="00B11FD1">
        <w:rPr>
          <w:b/>
        </w:rPr>
        <w:br w:type="page"/>
      </w:r>
    </w:p>
    <w:p w:rsidR="00C65675" w:rsidRDefault="00C65675" w:rsidP="00B11FD1">
      <w:pPr>
        <w:pStyle w:val="Default"/>
        <w:spacing w:after="120"/>
        <w:jc w:val="center"/>
        <w:rPr>
          <w:rFonts w:eastAsia="Times New Roman"/>
          <w:b/>
          <w:color w:val="auto"/>
          <w:lang w:eastAsia="bg-BG"/>
        </w:rPr>
      </w:pPr>
    </w:p>
    <w:p w:rsidR="002A1FF0" w:rsidRPr="00B11FD1" w:rsidRDefault="002A1FF0" w:rsidP="00117CBF">
      <w:pPr>
        <w:pStyle w:val="Default"/>
        <w:spacing w:after="120"/>
        <w:jc w:val="center"/>
        <w:rPr>
          <w:rFonts w:eastAsia="Times New Roman"/>
          <w:b/>
          <w:color w:val="auto"/>
          <w:lang w:eastAsia="bg-BG"/>
        </w:rPr>
      </w:pPr>
      <w:r w:rsidRPr="00B11FD1">
        <w:rPr>
          <w:rFonts w:eastAsia="Times New Roman"/>
          <w:b/>
          <w:color w:val="auto"/>
          <w:lang w:eastAsia="bg-BG"/>
        </w:rPr>
        <w:t>ПРИЛОЖЕНИЯ КЪМ ПУБЛИЧНАТА ПОКАНА</w:t>
      </w:r>
    </w:p>
    <w:p w:rsidR="00B867CC" w:rsidRPr="00117CBF" w:rsidRDefault="00B867CC" w:rsidP="00117CBF">
      <w:pPr>
        <w:spacing w:after="200" w:line="276" w:lineRule="auto"/>
        <w:rPr>
          <w:b/>
          <w:bCs/>
          <w:iCs/>
        </w:rPr>
      </w:pPr>
      <w:r>
        <w:rPr>
          <w:b/>
        </w:rPr>
        <w:t xml:space="preserve">2.1. </w:t>
      </w:r>
      <w:r w:rsidRPr="00B867CC">
        <w:rPr>
          <w:b/>
        </w:rPr>
        <w:t>ОБЩА ИНФОРМАЦИЯ</w:t>
      </w:r>
    </w:p>
    <w:p w:rsidR="00B867CC" w:rsidRDefault="00B867CC" w:rsidP="00D0511E">
      <w:pPr>
        <w:spacing w:after="120"/>
        <w:jc w:val="both"/>
        <w:rPr>
          <w:b/>
        </w:rPr>
      </w:pPr>
    </w:p>
    <w:p w:rsidR="00E85627" w:rsidRPr="006F1937" w:rsidRDefault="00D47ED7" w:rsidP="00E85627">
      <w:pPr>
        <w:pStyle w:val="51"/>
        <w:shd w:val="clear" w:color="auto" w:fill="auto"/>
        <w:spacing w:before="0" w:after="0" w:line="240" w:lineRule="auto"/>
        <w:ind w:firstLine="709"/>
        <w:rPr>
          <w:color w:val="000000"/>
          <w:lang w:eastAsia="bg-BG" w:bidi="bg-BG"/>
        </w:rPr>
      </w:pPr>
      <w:r w:rsidRPr="00B11FD1">
        <w:rPr>
          <w:b/>
          <w:lang w:val="en-US"/>
        </w:rPr>
        <w:t>2.1.</w:t>
      </w:r>
      <w:r w:rsidR="002A1FF0" w:rsidRPr="00B11FD1">
        <w:rPr>
          <w:b/>
        </w:rPr>
        <w:t xml:space="preserve">1. </w:t>
      </w:r>
      <w:r w:rsidR="00E648C1" w:rsidRPr="00B11FD1">
        <w:rPr>
          <w:rFonts w:eastAsiaTheme="minorHAnsi"/>
          <w:b/>
        </w:rPr>
        <w:t>Предмет на настоящата обществена поръчка е</w:t>
      </w:r>
      <w:r w:rsidR="00E648C1" w:rsidRPr="00B11FD1">
        <w:rPr>
          <w:rFonts w:eastAsiaTheme="minorHAnsi"/>
        </w:rPr>
        <w:t xml:space="preserve">: </w:t>
      </w:r>
      <w:r w:rsidR="00E85627" w:rsidRPr="006F1937">
        <w:rPr>
          <w:color w:val="000000"/>
          <w:sz w:val="24"/>
          <w:szCs w:val="24"/>
          <w:lang w:eastAsia="bg-BG" w:bidi="bg-BG"/>
        </w:rPr>
        <w:t>„</w:t>
      </w:r>
      <w:r w:rsidR="00E85627">
        <w:rPr>
          <w:color w:val="000000"/>
          <w:sz w:val="24"/>
          <w:szCs w:val="24"/>
          <w:lang w:eastAsia="bg-BG" w:bidi="bg-BG"/>
        </w:rPr>
        <w:t>И</w:t>
      </w:r>
      <w:r w:rsidR="00E85627" w:rsidRPr="006F1937">
        <w:rPr>
          <w:color w:val="000000"/>
          <w:sz w:val="24"/>
          <w:szCs w:val="24"/>
          <w:lang w:eastAsia="bg-BG" w:bidi="bg-BG"/>
        </w:rPr>
        <w:t xml:space="preserve">зготвяне на обследвания за установяване на техническите характеристики, свързани с </w:t>
      </w:r>
      <w:r w:rsidR="00E85627" w:rsidRPr="00F12C10">
        <w:rPr>
          <w:color w:val="000000"/>
          <w:sz w:val="24"/>
          <w:szCs w:val="24"/>
          <w:lang w:eastAsia="bg-BG" w:bidi="bg-BG"/>
        </w:rPr>
        <w:t>изискванията по чл. 169, ал. 1 и ал. 3 от ЗУТ, съставяне на технически паспорт и обследване за енергийна ефективност на сгради собственост на Община Тополовград“ в две обособени позиции:</w:t>
      </w:r>
    </w:p>
    <w:p w:rsidR="00E85627" w:rsidRPr="006F1937" w:rsidRDefault="00E85627" w:rsidP="00E85627">
      <w:pPr>
        <w:pStyle w:val="51"/>
        <w:shd w:val="clear" w:color="auto" w:fill="auto"/>
        <w:spacing w:before="0" w:after="0" w:line="240" w:lineRule="auto"/>
        <w:ind w:firstLine="709"/>
        <w:rPr>
          <w:color w:val="000000"/>
          <w:sz w:val="24"/>
          <w:szCs w:val="24"/>
          <w:lang w:eastAsia="bg-BG" w:bidi="bg-BG"/>
        </w:rPr>
      </w:pPr>
    </w:p>
    <w:p w:rsidR="00E9338B" w:rsidRDefault="00E9338B" w:rsidP="00E9338B">
      <w:pPr>
        <w:pStyle w:val="51"/>
        <w:shd w:val="clear" w:color="auto" w:fill="auto"/>
        <w:spacing w:before="0" w:after="0" w:line="240" w:lineRule="auto"/>
        <w:ind w:firstLine="709"/>
      </w:pPr>
      <w:r w:rsidRPr="006F1937">
        <w:rPr>
          <w:rStyle w:val="aff3"/>
          <w:sz w:val="24"/>
          <w:szCs w:val="24"/>
        </w:rPr>
        <w:t xml:space="preserve">Обособена позиция 1: </w:t>
      </w:r>
      <w:r w:rsidRPr="006F1937">
        <w:rPr>
          <w:color w:val="000000"/>
          <w:sz w:val="24"/>
          <w:szCs w:val="24"/>
          <w:lang w:eastAsia="bg-BG" w:bidi="bg-BG"/>
        </w:rPr>
        <w:t xml:space="preserve">„Извършване на обследване на сгради за установяване на техническите характеристики, свързани с изискванията по чл. 169, ал. 1 и ал. 3 от Закона за устройство на територията (ЗУТ) и изготвяне на технически паспорти съгласно чл. 176а от ЗУТ на съществуващи сгради собственост на </w:t>
      </w:r>
      <w:r>
        <w:rPr>
          <w:color w:val="000000"/>
          <w:sz w:val="24"/>
          <w:szCs w:val="24"/>
          <w:lang w:eastAsia="bg-BG" w:bidi="bg-BG"/>
        </w:rPr>
        <w:t>Община Тополовград</w:t>
      </w:r>
      <w:r w:rsidRPr="006F1937">
        <w:rPr>
          <w:color w:val="000000"/>
          <w:sz w:val="24"/>
          <w:szCs w:val="24"/>
          <w:lang w:eastAsia="bg-BG" w:bidi="bg-BG"/>
        </w:rPr>
        <w:t>”</w:t>
      </w:r>
      <w:r>
        <w:t xml:space="preserve">. </w:t>
      </w:r>
    </w:p>
    <w:p w:rsidR="00E9338B" w:rsidRDefault="00E9338B" w:rsidP="00E9338B">
      <w:pPr>
        <w:pStyle w:val="51"/>
        <w:shd w:val="clear" w:color="auto" w:fill="auto"/>
        <w:spacing w:before="0" w:after="0" w:line="240" w:lineRule="auto"/>
        <w:ind w:firstLine="709"/>
      </w:pPr>
    </w:p>
    <w:p w:rsidR="00E9338B" w:rsidRPr="006F1937" w:rsidRDefault="00E9338B" w:rsidP="00E9338B">
      <w:pPr>
        <w:pStyle w:val="51"/>
        <w:shd w:val="clear" w:color="auto" w:fill="auto"/>
        <w:spacing w:before="0" w:after="0" w:line="240" w:lineRule="auto"/>
        <w:ind w:firstLine="709"/>
        <w:rPr>
          <w:sz w:val="24"/>
          <w:szCs w:val="24"/>
        </w:rPr>
      </w:pPr>
      <w:r w:rsidRPr="006F1937">
        <w:rPr>
          <w:rStyle w:val="aff3"/>
          <w:sz w:val="24"/>
          <w:szCs w:val="24"/>
        </w:rPr>
        <w:t xml:space="preserve">Обособена позиция 2: </w:t>
      </w:r>
      <w:r w:rsidRPr="006F1937">
        <w:rPr>
          <w:color w:val="000000"/>
          <w:sz w:val="24"/>
          <w:szCs w:val="24"/>
          <w:lang w:eastAsia="bg-BG" w:bidi="bg-BG"/>
        </w:rPr>
        <w:t xml:space="preserve">„Обследване за енергийна ефективност и сертифициране по чл. 48 от Закона за енергийна ефективност на съществуващи сгради собственост на </w:t>
      </w:r>
      <w:r>
        <w:rPr>
          <w:color w:val="000000"/>
          <w:sz w:val="24"/>
          <w:szCs w:val="24"/>
          <w:lang w:eastAsia="bg-BG" w:bidi="bg-BG"/>
        </w:rPr>
        <w:t>Община Тополовград</w:t>
      </w:r>
      <w:r w:rsidRPr="006F1937">
        <w:rPr>
          <w:color w:val="000000"/>
          <w:sz w:val="24"/>
          <w:szCs w:val="24"/>
          <w:lang w:eastAsia="bg-BG" w:bidi="bg-BG"/>
        </w:rPr>
        <w:t xml:space="preserve"> “</w:t>
      </w:r>
    </w:p>
    <w:p w:rsidR="0066280A" w:rsidRPr="0066280A" w:rsidRDefault="0066280A" w:rsidP="0066280A"/>
    <w:p w:rsidR="0066280A" w:rsidRPr="0066280A" w:rsidRDefault="0066280A" w:rsidP="0066280A">
      <w:pPr>
        <w:jc w:val="both"/>
      </w:pPr>
      <w:r w:rsidRPr="0066280A">
        <w:t>Сградите, които подлежат на обследване сe намират в Дома за възрастни хора с психични разстройства в с. Радовец:</w:t>
      </w:r>
    </w:p>
    <w:p w:rsidR="0066280A" w:rsidRPr="0066280A" w:rsidRDefault="0066280A" w:rsidP="0066280A">
      <w:pPr>
        <w:jc w:val="both"/>
      </w:pPr>
      <w:r w:rsidRPr="0066280A">
        <w:t>Спални помещения - РЗП 737. 65  м2</w:t>
      </w:r>
    </w:p>
    <w:p w:rsidR="0066280A" w:rsidRPr="0066280A" w:rsidRDefault="0066280A" w:rsidP="0066280A">
      <w:pPr>
        <w:jc w:val="both"/>
      </w:pPr>
      <w:r w:rsidRPr="0066280A">
        <w:t>лечебница и котелно - РЗП  479.87 м2</w:t>
      </w:r>
    </w:p>
    <w:p w:rsidR="0066280A" w:rsidRPr="0066280A" w:rsidRDefault="0066280A" w:rsidP="0066280A">
      <w:pPr>
        <w:jc w:val="both"/>
      </w:pPr>
      <w:r w:rsidRPr="0066280A">
        <w:t>кухня със столова - РЗП 501.78 м2</w:t>
      </w:r>
    </w:p>
    <w:p w:rsidR="008F610F" w:rsidRPr="0066280A" w:rsidRDefault="008F610F" w:rsidP="00E85627">
      <w:pPr>
        <w:spacing w:after="120"/>
        <w:jc w:val="both"/>
        <w:rPr>
          <w:bCs/>
          <w:lang w:val="en-US"/>
        </w:rPr>
      </w:pPr>
    </w:p>
    <w:p w:rsidR="002A1FF0" w:rsidRPr="00B11FD1" w:rsidRDefault="00D47ED7" w:rsidP="00D362AA">
      <w:pPr>
        <w:spacing w:after="120"/>
        <w:jc w:val="both"/>
      </w:pPr>
      <w:r w:rsidRPr="00B11FD1">
        <w:rPr>
          <w:b/>
          <w:lang w:val="en-US"/>
        </w:rPr>
        <w:t>2.1.</w:t>
      </w:r>
      <w:r w:rsidR="00E648C1" w:rsidRPr="00B11FD1">
        <w:rPr>
          <w:b/>
        </w:rPr>
        <w:t xml:space="preserve">2. </w:t>
      </w:r>
      <w:r w:rsidR="002A1FF0" w:rsidRPr="00B11FD1">
        <w:rPr>
          <w:b/>
        </w:rPr>
        <w:t>Прогнозна (максимална) стойност на поръчката</w:t>
      </w:r>
      <w:r w:rsidR="002A1FF0" w:rsidRPr="00B11FD1">
        <w:t xml:space="preserve">: </w:t>
      </w:r>
      <w:r w:rsidR="00E85627">
        <w:t>32</w:t>
      </w:r>
      <w:r w:rsidR="00E22110" w:rsidRPr="00B11FD1">
        <w:t> </w:t>
      </w:r>
      <w:r w:rsidR="00E85627">
        <w:t>0</w:t>
      </w:r>
      <w:r w:rsidR="00E22110" w:rsidRPr="00B11FD1">
        <w:t>00,00</w:t>
      </w:r>
      <w:r w:rsidR="002A1FF0" w:rsidRPr="00B11FD1">
        <w:t xml:space="preserve"> (</w:t>
      </w:r>
      <w:r w:rsidR="00E85627">
        <w:t>три</w:t>
      </w:r>
      <w:r w:rsidR="009E0647">
        <w:t>десет</w:t>
      </w:r>
      <w:r w:rsidR="00E22110" w:rsidRPr="00B11FD1">
        <w:t xml:space="preserve"> и </w:t>
      </w:r>
      <w:r w:rsidR="00E85627">
        <w:t>две</w:t>
      </w:r>
      <w:r w:rsidR="00E22110" w:rsidRPr="00B11FD1">
        <w:t xml:space="preserve"> хиляди</w:t>
      </w:r>
      <w:r w:rsidR="005D2EB9">
        <w:t xml:space="preserve">) лева без ДДС, като максималната прогноза стойност за всяка една от обособените позиции е съответно 16 000,00 лева без ДДС. </w:t>
      </w:r>
    </w:p>
    <w:p w:rsidR="002A1FF0" w:rsidRPr="00B11FD1" w:rsidRDefault="002A1FF0" w:rsidP="00B11FD1">
      <w:pPr>
        <w:spacing w:after="120"/>
        <w:ind w:firstLine="360"/>
        <w:jc w:val="both"/>
      </w:pPr>
    </w:p>
    <w:p w:rsidR="00D362AA" w:rsidRDefault="00301D8B" w:rsidP="00E85627">
      <w:pPr>
        <w:pStyle w:val="12"/>
        <w:numPr>
          <w:ilvl w:val="2"/>
          <w:numId w:val="26"/>
        </w:numPr>
        <w:shd w:val="clear" w:color="auto" w:fill="auto"/>
        <w:spacing w:after="120" w:line="240" w:lineRule="auto"/>
        <w:rPr>
          <w:b/>
          <w:sz w:val="24"/>
          <w:szCs w:val="24"/>
        </w:rPr>
      </w:pPr>
      <w:r w:rsidRPr="00B11FD1">
        <w:rPr>
          <w:b/>
          <w:sz w:val="24"/>
          <w:szCs w:val="24"/>
        </w:rPr>
        <w:t xml:space="preserve">Срок на изпълнение на поръчката: </w:t>
      </w:r>
    </w:p>
    <w:p w:rsidR="00D362AA" w:rsidRDefault="00D362AA" w:rsidP="00D0511E">
      <w:pPr>
        <w:pStyle w:val="12"/>
        <w:numPr>
          <w:ilvl w:val="0"/>
          <w:numId w:val="12"/>
        </w:numPr>
        <w:shd w:val="clear" w:color="auto" w:fill="auto"/>
        <w:spacing w:after="120" w:line="240" w:lineRule="auto"/>
        <w:rPr>
          <w:sz w:val="24"/>
          <w:szCs w:val="24"/>
        </w:rPr>
      </w:pPr>
      <w:r>
        <w:rPr>
          <w:sz w:val="24"/>
          <w:szCs w:val="24"/>
        </w:rPr>
        <w:t>С</w:t>
      </w:r>
      <w:r w:rsidR="00B0218E" w:rsidRPr="00B0218E">
        <w:rPr>
          <w:sz w:val="24"/>
          <w:szCs w:val="24"/>
        </w:rPr>
        <w:t xml:space="preserve">рокът за </w:t>
      </w:r>
      <w:r>
        <w:rPr>
          <w:sz w:val="24"/>
          <w:szCs w:val="24"/>
        </w:rPr>
        <w:t xml:space="preserve">изпълнение на </w:t>
      </w:r>
      <w:r w:rsidR="00D0511E">
        <w:rPr>
          <w:sz w:val="24"/>
          <w:szCs w:val="24"/>
        </w:rPr>
        <w:t>обществената поръчка е</w:t>
      </w:r>
      <w:r>
        <w:rPr>
          <w:sz w:val="24"/>
          <w:szCs w:val="24"/>
        </w:rPr>
        <w:t xml:space="preserve"> </w:t>
      </w:r>
      <w:r w:rsidR="00E22110" w:rsidRPr="00B11FD1">
        <w:rPr>
          <w:sz w:val="24"/>
          <w:szCs w:val="24"/>
        </w:rPr>
        <w:t xml:space="preserve">до </w:t>
      </w:r>
      <w:r w:rsidR="00B867CC">
        <w:rPr>
          <w:sz w:val="24"/>
          <w:szCs w:val="24"/>
        </w:rPr>
        <w:t>45</w:t>
      </w:r>
      <w:r w:rsidR="00301D8B" w:rsidRPr="00B11FD1">
        <w:rPr>
          <w:sz w:val="24"/>
          <w:szCs w:val="24"/>
        </w:rPr>
        <w:t xml:space="preserve"> (</w:t>
      </w:r>
      <w:r w:rsidR="00B867CC">
        <w:rPr>
          <w:sz w:val="24"/>
          <w:szCs w:val="24"/>
        </w:rPr>
        <w:t>четиридесет и п</w:t>
      </w:r>
      <w:r w:rsidR="00301D8B" w:rsidRPr="00B11FD1">
        <w:rPr>
          <w:sz w:val="24"/>
          <w:szCs w:val="24"/>
        </w:rPr>
        <w:t xml:space="preserve">ет) календарни дни, считано от датата </w:t>
      </w:r>
      <w:r>
        <w:rPr>
          <w:sz w:val="24"/>
          <w:szCs w:val="24"/>
        </w:rPr>
        <w:t xml:space="preserve">на </w:t>
      </w:r>
      <w:r w:rsidR="00B867CC">
        <w:rPr>
          <w:sz w:val="24"/>
          <w:szCs w:val="24"/>
        </w:rPr>
        <w:t>сключване на договора</w:t>
      </w:r>
      <w:r w:rsidR="00E9338B">
        <w:rPr>
          <w:sz w:val="24"/>
          <w:szCs w:val="24"/>
        </w:rPr>
        <w:t>, съгласно офертата на изпълнителя</w:t>
      </w:r>
      <w:r w:rsidR="00B867CC">
        <w:rPr>
          <w:sz w:val="24"/>
          <w:szCs w:val="24"/>
        </w:rPr>
        <w:t xml:space="preserve">. </w:t>
      </w:r>
    </w:p>
    <w:p w:rsidR="00D0511E" w:rsidRPr="00D0511E" w:rsidRDefault="00D0511E" w:rsidP="00D0511E">
      <w:pPr>
        <w:pStyle w:val="12"/>
        <w:shd w:val="clear" w:color="auto" w:fill="auto"/>
        <w:spacing w:after="120" w:line="240" w:lineRule="auto"/>
        <w:ind w:left="720" w:firstLine="0"/>
        <w:rPr>
          <w:sz w:val="24"/>
          <w:szCs w:val="24"/>
        </w:rPr>
      </w:pPr>
    </w:p>
    <w:p w:rsidR="00301D8B" w:rsidRPr="00B11FD1" w:rsidRDefault="002A1FF0" w:rsidP="00E85627">
      <w:pPr>
        <w:pStyle w:val="12"/>
        <w:numPr>
          <w:ilvl w:val="2"/>
          <w:numId w:val="26"/>
        </w:numPr>
        <w:shd w:val="clear" w:color="auto" w:fill="auto"/>
        <w:spacing w:after="120" w:line="240" w:lineRule="auto"/>
        <w:rPr>
          <w:sz w:val="24"/>
          <w:szCs w:val="24"/>
        </w:rPr>
      </w:pPr>
      <w:r w:rsidRPr="00B11FD1">
        <w:rPr>
          <w:b/>
          <w:sz w:val="24"/>
          <w:szCs w:val="24"/>
        </w:rPr>
        <w:t>Място на изпълнение на услугите</w:t>
      </w:r>
      <w:r w:rsidRPr="00B11FD1">
        <w:rPr>
          <w:sz w:val="24"/>
          <w:szCs w:val="24"/>
        </w:rPr>
        <w:t xml:space="preserve">: </w:t>
      </w:r>
      <w:r w:rsidR="00B867CC">
        <w:rPr>
          <w:sz w:val="24"/>
          <w:szCs w:val="24"/>
        </w:rPr>
        <w:t xml:space="preserve">Община </w:t>
      </w:r>
      <w:r w:rsidR="00E85627">
        <w:rPr>
          <w:sz w:val="24"/>
          <w:szCs w:val="24"/>
        </w:rPr>
        <w:t>Тополовград</w:t>
      </w:r>
      <w:r w:rsidR="00B867CC">
        <w:rPr>
          <w:sz w:val="24"/>
          <w:szCs w:val="24"/>
        </w:rPr>
        <w:t xml:space="preserve"> </w:t>
      </w:r>
      <w:r w:rsidR="00301D8B" w:rsidRPr="00B11FD1">
        <w:rPr>
          <w:sz w:val="24"/>
          <w:szCs w:val="24"/>
        </w:rPr>
        <w:t>и офис</w:t>
      </w:r>
      <w:r w:rsidR="00244A03" w:rsidRPr="00B11FD1">
        <w:rPr>
          <w:sz w:val="24"/>
          <w:szCs w:val="24"/>
        </w:rPr>
        <w:t>ите</w:t>
      </w:r>
      <w:r w:rsidR="00301D8B" w:rsidRPr="00B11FD1">
        <w:rPr>
          <w:sz w:val="24"/>
          <w:szCs w:val="24"/>
        </w:rPr>
        <w:t xml:space="preserve"> на изпълнителя.</w:t>
      </w:r>
    </w:p>
    <w:p w:rsidR="00301D8B" w:rsidRPr="00B11FD1" w:rsidRDefault="00301D8B" w:rsidP="00B11FD1">
      <w:pPr>
        <w:pStyle w:val="12"/>
        <w:shd w:val="clear" w:color="auto" w:fill="auto"/>
        <w:spacing w:after="120" w:line="240" w:lineRule="auto"/>
        <w:ind w:left="360" w:firstLine="0"/>
        <w:rPr>
          <w:sz w:val="24"/>
          <w:szCs w:val="24"/>
        </w:rPr>
      </w:pPr>
    </w:p>
    <w:p w:rsidR="002A1FF0" w:rsidRPr="00B11FD1" w:rsidRDefault="002A1FF0" w:rsidP="00E85627">
      <w:pPr>
        <w:pStyle w:val="af"/>
        <w:numPr>
          <w:ilvl w:val="2"/>
          <w:numId w:val="26"/>
        </w:numPr>
        <w:spacing w:after="120"/>
        <w:jc w:val="both"/>
      </w:pPr>
      <w:r w:rsidRPr="00E85627">
        <w:rPr>
          <w:rFonts w:eastAsiaTheme="minorEastAsia"/>
          <w:b/>
          <w:bCs/>
          <w:color w:val="000000"/>
        </w:rPr>
        <w:t>Комуникация между Възложителя и Изпълнителя</w:t>
      </w:r>
    </w:p>
    <w:p w:rsidR="00B867CC" w:rsidRDefault="002A1FF0" w:rsidP="00972513">
      <w:pPr>
        <w:autoSpaceDE w:val="0"/>
        <w:autoSpaceDN w:val="0"/>
        <w:adjustRightInd w:val="0"/>
        <w:spacing w:after="120"/>
        <w:ind w:right="5" w:firstLine="557"/>
        <w:jc w:val="both"/>
        <w:rPr>
          <w:rFonts w:eastAsiaTheme="minorEastAsia"/>
          <w:color w:val="000000"/>
        </w:rPr>
      </w:pPr>
      <w:r w:rsidRPr="00B11FD1">
        <w:rPr>
          <w:rFonts w:eastAsiaTheme="minorEastAsia"/>
          <w:color w:val="000000"/>
        </w:rPr>
        <w:t xml:space="preserve">Възложителят </w:t>
      </w:r>
      <w:r w:rsidR="00972513">
        <w:rPr>
          <w:rFonts w:eastAsiaTheme="minorEastAsia"/>
          <w:color w:val="000000"/>
        </w:rPr>
        <w:t xml:space="preserve">и Изпълнителят </w:t>
      </w:r>
      <w:r w:rsidRPr="00B11FD1">
        <w:rPr>
          <w:rFonts w:eastAsiaTheme="minorEastAsia"/>
          <w:color w:val="000000"/>
        </w:rPr>
        <w:t>ще определ</w:t>
      </w:r>
      <w:r w:rsidR="00972513">
        <w:rPr>
          <w:rFonts w:eastAsiaTheme="minorEastAsia"/>
          <w:color w:val="000000"/>
        </w:rPr>
        <w:t>ят</w:t>
      </w:r>
      <w:r w:rsidRPr="00B11FD1">
        <w:rPr>
          <w:rFonts w:eastAsiaTheme="minorEastAsia"/>
          <w:color w:val="000000"/>
        </w:rPr>
        <w:t xml:space="preserve"> свой/и упълномощен/и представител/и по договора за координация и контрол на изпълнение</w:t>
      </w:r>
      <w:r w:rsidR="00972513">
        <w:rPr>
          <w:rFonts w:eastAsiaTheme="minorEastAsia"/>
          <w:color w:val="000000"/>
        </w:rPr>
        <w:t>то</w:t>
      </w:r>
      <w:r w:rsidRPr="00B11FD1">
        <w:rPr>
          <w:rFonts w:eastAsiaTheme="minorEastAsia"/>
          <w:color w:val="000000"/>
        </w:rPr>
        <w:t xml:space="preserve"> на договора, както и за оперативен контакт с изпълнителя.</w:t>
      </w:r>
      <w:r w:rsidR="00972513">
        <w:rPr>
          <w:rFonts w:eastAsiaTheme="minorEastAsia"/>
          <w:color w:val="000000"/>
        </w:rPr>
        <w:t xml:space="preserve"> </w:t>
      </w:r>
      <w:r w:rsidR="00972513" w:rsidRPr="00B11FD1">
        <w:rPr>
          <w:rFonts w:eastAsiaTheme="minorEastAsia"/>
          <w:color w:val="000000"/>
        </w:rPr>
        <w:t xml:space="preserve">Възложителят </w:t>
      </w:r>
      <w:r w:rsidR="00972513">
        <w:rPr>
          <w:rFonts w:eastAsiaTheme="minorEastAsia"/>
          <w:color w:val="000000"/>
        </w:rPr>
        <w:t xml:space="preserve">и Изпълнителят </w:t>
      </w:r>
      <w:r w:rsidR="00972513" w:rsidRPr="00B11FD1">
        <w:rPr>
          <w:rFonts w:eastAsiaTheme="minorEastAsia"/>
          <w:color w:val="000000"/>
        </w:rPr>
        <w:t>посоч</w:t>
      </w:r>
      <w:r w:rsidR="00972513">
        <w:rPr>
          <w:rFonts w:eastAsiaTheme="minorEastAsia"/>
          <w:color w:val="000000"/>
        </w:rPr>
        <w:t>ват</w:t>
      </w:r>
      <w:r w:rsidR="00972513" w:rsidRPr="00B11FD1">
        <w:rPr>
          <w:rFonts w:eastAsiaTheme="minorEastAsia"/>
          <w:color w:val="000000"/>
        </w:rPr>
        <w:t xml:space="preserve"> конкретни телефонни номера - фиксиран и</w:t>
      </w:r>
      <w:r w:rsidR="00972513">
        <w:rPr>
          <w:rFonts w:eastAsiaTheme="minorEastAsia"/>
          <w:color w:val="000000"/>
        </w:rPr>
        <w:t>/или</w:t>
      </w:r>
      <w:r w:rsidR="00972513" w:rsidRPr="00B11FD1">
        <w:rPr>
          <w:rFonts w:eastAsiaTheme="minorEastAsia"/>
          <w:color w:val="000000"/>
        </w:rPr>
        <w:t xml:space="preserve"> мобилен, както и електронен адрес, коит</w:t>
      </w:r>
      <w:r w:rsidR="00972513">
        <w:rPr>
          <w:rFonts w:eastAsiaTheme="minorEastAsia"/>
          <w:color w:val="000000"/>
        </w:rPr>
        <w:t>о ще се ползват за комуникация по между им</w:t>
      </w:r>
      <w:r w:rsidR="00972513" w:rsidRPr="00B11FD1">
        <w:rPr>
          <w:rFonts w:eastAsiaTheme="minorEastAsia"/>
          <w:color w:val="000000"/>
        </w:rPr>
        <w:t>.</w:t>
      </w:r>
    </w:p>
    <w:p w:rsidR="00B867CC" w:rsidRDefault="00B867CC">
      <w:pPr>
        <w:spacing w:after="200" w:line="276" w:lineRule="auto"/>
        <w:rPr>
          <w:rFonts w:eastAsiaTheme="minorEastAsia"/>
          <w:color w:val="000000"/>
        </w:rPr>
      </w:pPr>
      <w:r>
        <w:rPr>
          <w:rFonts w:eastAsiaTheme="minorEastAsia"/>
          <w:color w:val="000000"/>
        </w:rPr>
        <w:br w:type="page"/>
      </w:r>
    </w:p>
    <w:p w:rsidR="00972FA4" w:rsidRDefault="007F1953" w:rsidP="00117CBF">
      <w:pPr>
        <w:autoSpaceDE w:val="0"/>
        <w:autoSpaceDN w:val="0"/>
        <w:adjustRightInd w:val="0"/>
        <w:spacing w:after="120"/>
        <w:ind w:right="5"/>
        <w:jc w:val="center"/>
        <w:rPr>
          <w:rFonts w:eastAsiaTheme="minorEastAsia"/>
          <w:b/>
          <w:color w:val="000000"/>
          <w:sz w:val="32"/>
          <w:szCs w:val="32"/>
        </w:rPr>
      </w:pPr>
      <w:r>
        <w:rPr>
          <w:rFonts w:eastAsiaTheme="minorEastAsia"/>
          <w:b/>
          <w:color w:val="000000"/>
          <w:sz w:val="32"/>
          <w:szCs w:val="32"/>
        </w:rPr>
        <w:lastRenderedPageBreak/>
        <w:t xml:space="preserve">2.2. </w:t>
      </w:r>
      <w:r w:rsidR="00B867CC" w:rsidRPr="007F1953">
        <w:rPr>
          <w:rFonts w:eastAsiaTheme="minorEastAsia"/>
          <w:b/>
          <w:color w:val="000000"/>
          <w:sz w:val="32"/>
          <w:szCs w:val="32"/>
        </w:rPr>
        <w:t>ТЕХНИЧЕСКИ СПЕЦИФИКАЦИИ</w:t>
      </w:r>
    </w:p>
    <w:p w:rsidR="00972FA4" w:rsidRPr="00117CBF" w:rsidRDefault="00E9338B" w:rsidP="00117CBF">
      <w:pPr>
        <w:spacing w:after="200" w:line="276" w:lineRule="auto"/>
        <w:rPr>
          <w:rFonts w:eastAsiaTheme="minorEastAsia"/>
          <w:b/>
          <w:color w:val="000000"/>
          <w:sz w:val="32"/>
          <w:szCs w:val="32"/>
        </w:rPr>
      </w:pPr>
      <w:r>
        <w:rPr>
          <w:b/>
          <w:bCs/>
          <w:color w:val="000000" w:themeColor="text1"/>
          <w:spacing w:val="2"/>
          <w:position w:val="2"/>
          <w:sz w:val="28"/>
          <w:szCs w:val="22"/>
        </w:rPr>
        <w:t>ТЕХНИЧЕС</w:t>
      </w:r>
      <w:r w:rsidR="0066280A">
        <w:rPr>
          <w:b/>
          <w:bCs/>
          <w:color w:val="000000" w:themeColor="text1"/>
          <w:spacing w:val="2"/>
          <w:position w:val="2"/>
          <w:sz w:val="28"/>
          <w:szCs w:val="22"/>
        </w:rPr>
        <w:t>К</w:t>
      </w:r>
      <w:r w:rsidRPr="00E9338B">
        <w:rPr>
          <w:b/>
          <w:bCs/>
          <w:color w:val="000000" w:themeColor="text1"/>
          <w:spacing w:val="2"/>
          <w:position w:val="2"/>
          <w:sz w:val="28"/>
          <w:szCs w:val="22"/>
        </w:rPr>
        <w:t>И СПЕЦИФИКАЦИИ</w:t>
      </w:r>
    </w:p>
    <w:p w:rsidR="00972FA4" w:rsidRPr="00E9338B" w:rsidRDefault="00972FA4" w:rsidP="00972FA4">
      <w:pPr>
        <w:ind w:right="-96"/>
        <w:jc w:val="center"/>
        <w:rPr>
          <w:b/>
          <w:bCs/>
          <w:spacing w:val="2"/>
          <w:position w:val="2"/>
          <w:sz w:val="28"/>
          <w:szCs w:val="22"/>
          <w:lang w:val="ru-RU"/>
        </w:rPr>
      </w:pPr>
    </w:p>
    <w:p w:rsidR="00E85627" w:rsidRPr="00146F58" w:rsidRDefault="00E85627" w:rsidP="00E85627">
      <w:pPr>
        <w:pStyle w:val="51"/>
        <w:shd w:val="clear" w:color="auto" w:fill="auto"/>
        <w:spacing w:before="0" w:after="0" w:line="240" w:lineRule="auto"/>
        <w:ind w:firstLine="0"/>
        <w:rPr>
          <w:sz w:val="24"/>
          <w:szCs w:val="24"/>
        </w:rPr>
      </w:pPr>
      <w:r w:rsidRPr="006F1937">
        <w:rPr>
          <w:rStyle w:val="aff3"/>
          <w:sz w:val="24"/>
          <w:szCs w:val="24"/>
        </w:rPr>
        <w:t xml:space="preserve">Обособена позиция </w:t>
      </w:r>
      <w:r>
        <w:rPr>
          <w:rStyle w:val="aff3"/>
          <w:sz w:val="24"/>
          <w:szCs w:val="24"/>
        </w:rPr>
        <w:t>1</w:t>
      </w:r>
      <w:r w:rsidRPr="006F1937">
        <w:rPr>
          <w:rStyle w:val="aff3"/>
          <w:sz w:val="24"/>
          <w:szCs w:val="24"/>
        </w:rPr>
        <w:t xml:space="preserve">: </w:t>
      </w:r>
      <w:r w:rsidRPr="006F1937">
        <w:rPr>
          <w:color w:val="000000"/>
          <w:sz w:val="24"/>
          <w:szCs w:val="24"/>
          <w:lang w:eastAsia="bg-BG" w:bidi="bg-BG"/>
        </w:rPr>
        <w:t xml:space="preserve">„Извършване на обследване на сгради за установяване на техническите характеристики, свързани с изискванията по чл. 169, ал. 1 и ал. 3 от Закона за устройство на територията (ЗУТ) и изготвяне на технически паспорти съгласно чл. 176а от ЗУТ на съществуващи сгради собственост на </w:t>
      </w:r>
      <w:r>
        <w:rPr>
          <w:color w:val="000000"/>
          <w:sz w:val="24"/>
          <w:szCs w:val="24"/>
          <w:lang w:eastAsia="bg-BG" w:bidi="bg-BG"/>
        </w:rPr>
        <w:t>Община Тополовград</w:t>
      </w:r>
      <w:r w:rsidRPr="006F1937">
        <w:rPr>
          <w:color w:val="000000"/>
          <w:sz w:val="24"/>
          <w:szCs w:val="24"/>
          <w:lang w:eastAsia="bg-BG" w:bidi="bg-BG"/>
        </w:rPr>
        <w:t>”</w:t>
      </w:r>
      <w:r>
        <w:t xml:space="preserve">. </w:t>
      </w:r>
    </w:p>
    <w:p w:rsidR="00E85627" w:rsidRPr="006F1937" w:rsidRDefault="00E85627" w:rsidP="00E85627">
      <w:pPr>
        <w:pStyle w:val="51"/>
        <w:shd w:val="clear" w:color="auto" w:fill="auto"/>
        <w:spacing w:before="0" w:after="0" w:line="240" w:lineRule="auto"/>
        <w:ind w:firstLine="709"/>
        <w:rPr>
          <w:rStyle w:val="aff3"/>
          <w:sz w:val="24"/>
          <w:szCs w:val="24"/>
        </w:rPr>
      </w:pPr>
    </w:p>
    <w:p w:rsidR="00E85627" w:rsidRPr="00EA6914" w:rsidRDefault="00E85627" w:rsidP="00E85627">
      <w:pPr>
        <w:pStyle w:val="12"/>
        <w:shd w:val="clear" w:color="auto" w:fill="auto"/>
        <w:spacing w:line="240" w:lineRule="auto"/>
        <w:ind w:firstLine="709"/>
        <w:rPr>
          <w:sz w:val="24"/>
          <w:szCs w:val="24"/>
        </w:rPr>
      </w:pPr>
      <w:r w:rsidRPr="00EA6914">
        <w:rPr>
          <w:sz w:val="24"/>
          <w:szCs w:val="24"/>
        </w:rPr>
        <w:t>Изпълнител трябва да извърши следните услуги:</w:t>
      </w:r>
    </w:p>
    <w:p w:rsidR="00E85627" w:rsidRPr="00EA6914" w:rsidRDefault="00E85627" w:rsidP="00E85627">
      <w:pPr>
        <w:pStyle w:val="38"/>
        <w:numPr>
          <w:ilvl w:val="0"/>
          <w:numId w:val="24"/>
        </w:numPr>
        <w:shd w:val="clear" w:color="auto" w:fill="auto"/>
        <w:tabs>
          <w:tab w:val="left" w:pos="1138"/>
        </w:tabs>
        <w:spacing w:before="0" w:after="0" w:line="240" w:lineRule="auto"/>
        <w:ind w:firstLine="709"/>
        <w:jc w:val="both"/>
        <w:rPr>
          <w:sz w:val="24"/>
          <w:szCs w:val="24"/>
        </w:rPr>
      </w:pPr>
      <w:r w:rsidRPr="00EA6914">
        <w:rPr>
          <w:color w:val="000000"/>
          <w:sz w:val="24"/>
          <w:szCs w:val="24"/>
          <w:lang w:eastAsia="bg-BG" w:bidi="bg-BG"/>
        </w:rPr>
        <w:t>Обследване за установяване на техническите характеристики на сградата, свързани с изискванията по чл. 169, ал. 1 и ал. 3 от ЗУТ и съставяне на технически паспорт на съществуващата жилищна сграда, включващ:</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sz w:val="24"/>
          <w:szCs w:val="24"/>
        </w:rPr>
        <w:t>съставяне на информационна база данни за нормативните (проектните) стойности на техническите характеристики на обследвания строеж, в т.ч. и тези, свързани със съществените изисквания по чл. 169, ал. 1 - 3 ЗУТ, в т.ч. оценка за сеизмичната осигуреност на строежа;</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sz w:val="24"/>
          <w:szCs w:val="24"/>
        </w:rPr>
        <w:t>установяване на действителните технически характеристики на строежа по разделите на част А от техническия паспорт;</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sz w:val="24"/>
          <w:szCs w:val="24"/>
        </w:rPr>
        <w:t>анализ на действителните технически характеристики на строежа и оценка на съответствието им с нормативните стойности, определени в т. 1.1;</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sz w:val="24"/>
          <w:szCs w:val="24"/>
        </w:rPr>
        <w:t>разработване на мерки;</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sz w:val="24"/>
          <w:szCs w:val="24"/>
        </w:rPr>
        <w:t>съставяне на доклад за резултатите от обследването.</w:t>
      </w:r>
    </w:p>
    <w:p w:rsidR="00E85627" w:rsidRPr="00EA6914" w:rsidRDefault="00E85627" w:rsidP="00E85627">
      <w:pPr>
        <w:pStyle w:val="38"/>
        <w:numPr>
          <w:ilvl w:val="0"/>
          <w:numId w:val="24"/>
        </w:numPr>
        <w:shd w:val="clear" w:color="auto" w:fill="auto"/>
        <w:spacing w:before="0" w:after="0" w:line="240" w:lineRule="auto"/>
        <w:ind w:firstLine="709"/>
        <w:jc w:val="both"/>
        <w:rPr>
          <w:sz w:val="24"/>
          <w:szCs w:val="24"/>
        </w:rPr>
      </w:pPr>
      <w:r w:rsidRPr="00EA6914">
        <w:rPr>
          <w:color w:val="000000"/>
          <w:sz w:val="24"/>
          <w:szCs w:val="24"/>
          <w:lang w:eastAsia="bg-BG" w:bidi="bg-BG"/>
        </w:rPr>
        <w:t>Извършване на обследването за установяване на техническите характеристики на сградата по части на инвестиционния проект</w:t>
      </w:r>
      <w:r w:rsidRPr="00EA6914">
        <w:rPr>
          <w:rStyle w:val="39"/>
        </w:rPr>
        <w:t>, както следва:</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rStyle w:val="aff4"/>
          <w:rFonts w:eastAsiaTheme="minorHAnsi"/>
          <w:sz w:val="24"/>
          <w:szCs w:val="24"/>
        </w:rPr>
        <w:t>Част „Архитектурна”</w:t>
      </w:r>
      <w:r w:rsidRPr="00EA6914">
        <w:rPr>
          <w:sz w:val="24"/>
          <w:szCs w:val="24"/>
        </w:rPr>
        <w:t xml:space="preserve"> - извършва се архитектурно заснемане, ако не е налична проектна документация. Отразяват се всички промени по фасадите и в разпределенията, извършени по време на експлоатацията. Отразяват се размерите и вида на дограмата.</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rStyle w:val="aff4"/>
          <w:rFonts w:eastAsiaTheme="minorHAnsi"/>
          <w:sz w:val="24"/>
          <w:szCs w:val="24"/>
        </w:rPr>
        <w:t>Част „Конструктивна”</w:t>
      </w:r>
      <w:r w:rsidRPr="00EA6914">
        <w:rPr>
          <w:sz w:val="24"/>
          <w:szCs w:val="24"/>
        </w:rPr>
        <w:t xml:space="preserve"> - частта на инвестиционния проект, с която се цели доказване на носещата и сеизмичната устойчивост на конструкцията за достатъчно дълъг експлоатационен период.</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rStyle w:val="aff4"/>
          <w:rFonts w:eastAsiaTheme="minorHAnsi"/>
          <w:sz w:val="24"/>
          <w:szCs w:val="24"/>
        </w:rPr>
        <w:t>Част „ВиК</w:t>
      </w:r>
      <w:r w:rsidRPr="00EA6914">
        <w:rPr>
          <w:sz w:val="24"/>
          <w:szCs w:val="24"/>
        </w:rPr>
        <w:t>” - обследват се всички водопроводни и канализационни щрангове, отводняването на покрива, състоянието на противопожарните кранове и др. Извършва се сравнение с действащите норми по време на построяването на сградата и с действащите в момента норми. Дават се предписания за привеждане в съответствие с действащите норми.</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rStyle w:val="aff4"/>
          <w:rFonts w:eastAsiaTheme="minorHAnsi"/>
          <w:sz w:val="24"/>
          <w:szCs w:val="24"/>
        </w:rPr>
        <w:t>Част „Ел. инсталации” -</w:t>
      </w:r>
      <w:r w:rsidRPr="00EA6914">
        <w:rPr>
          <w:sz w:val="24"/>
          <w:szCs w:val="24"/>
        </w:rPr>
        <w:t xml:space="preserve"> обследват се вътрешните силнотокови и слаботокови инсталации, връзки, електромерни табла, асансьорни табла, звънчева и домофонна инсталация и др. Обследва се състоянието на мълниезащитната инсталация. Извършва се сравнение с действащите норми по време на построяването на сградата и с действащите в момента норми. Дават се предписания за привеждане в съответствие с действащите норми.</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rStyle w:val="aff4"/>
          <w:rFonts w:eastAsiaTheme="minorHAnsi"/>
          <w:sz w:val="24"/>
          <w:szCs w:val="24"/>
        </w:rPr>
        <w:t>Част „ОВК” -</w:t>
      </w:r>
      <w:r w:rsidRPr="00EA6914">
        <w:rPr>
          <w:sz w:val="24"/>
          <w:szCs w:val="24"/>
        </w:rPr>
        <w:t xml:space="preserve"> обследват се: отоплителната инсталация, ако има изградена такава, състоянието на мрежите, типът и състоянието на абонатната станция. Обследват се други топлоизточници и уреди за БГВ. Отразяват се извършените ремонтни работи по фасадите за частично полагане на топлоизолационна система - вид, размери и др. Дават се предписания за привеждане в съответствие с действащите норми.</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rStyle w:val="aff4"/>
          <w:rFonts w:eastAsiaTheme="minorHAnsi"/>
          <w:sz w:val="24"/>
          <w:szCs w:val="24"/>
        </w:rPr>
        <w:t>Част „Пожарна безопасност” -</w:t>
      </w:r>
      <w:r w:rsidRPr="00EA6914">
        <w:rPr>
          <w:sz w:val="24"/>
          <w:szCs w:val="24"/>
        </w:rPr>
        <w:t xml:space="preserve"> обследват се: сградата за пожарна опасност, състоянието на пожарогасителната инсталация, ако има такава, пожарната опасност на асансьорната уредба, пътищата за евакуация. Дават се предписания за привеждане в съответствие с действащите норми.</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sz w:val="24"/>
          <w:szCs w:val="24"/>
        </w:rPr>
        <w:t xml:space="preserve">Към всяка една от частите - архитектурна, конструктивна и инсталационните („ВиК“, „електро-“ и „ОВК“) се извършава обследване на ограждащите конструкции и елементи на сградата и на използваните строителни продукти по отношение на защитата от шум на </w:t>
      </w:r>
      <w:r w:rsidRPr="00EA6914">
        <w:rPr>
          <w:sz w:val="24"/>
          <w:szCs w:val="24"/>
        </w:rPr>
        <w:lastRenderedPageBreak/>
        <w:t>сградата. Извършва се сравнение с действащите норми по време на построяването на сградата и с действащите минимални изисквания за шумоизолиране на сградите. Дават се предписания за привеждане в съответствие с действащите норми и за обосновка на избраните строителни продукти.</w:t>
      </w:r>
    </w:p>
    <w:p w:rsidR="00E85627" w:rsidRPr="00EA6914" w:rsidRDefault="00E85627" w:rsidP="00E85627">
      <w:pPr>
        <w:pStyle w:val="26"/>
        <w:numPr>
          <w:ilvl w:val="0"/>
          <w:numId w:val="24"/>
        </w:numPr>
        <w:shd w:val="clear" w:color="auto" w:fill="auto"/>
        <w:spacing w:before="0" w:after="0" w:line="240" w:lineRule="auto"/>
        <w:ind w:firstLine="709"/>
        <w:jc w:val="both"/>
        <w:rPr>
          <w:sz w:val="24"/>
          <w:szCs w:val="24"/>
        </w:rPr>
      </w:pPr>
      <w:r w:rsidRPr="00EA6914">
        <w:rPr>
          <w:rStyle w:val="27"/>
          <w:sz w:val="24"/>
          <w:szCs w:val="24"/>
        </w:rPr>
        <w:t>Извършване на конструктивни обследвания</w:t>
      </w:r>
      <w:r w:rsidRPr="00EA6914">
        <w:rPr>
          <w:rStyle w:val="28"/>
          <w:b w:val="0"/>
          <w:sz w:val="24"/>
          <w:szCs w:val="24"/>
        </w:rPr>
        <w:t>,</w:t>
      </w:r>
      <w:r w:rsidRPr="00EA6914">
        <w:rPr>
          <w:rStyle w:val="28"/>
          <w:sz w:val="24"/>
          <w:szCs w:val="24"/>
        </w:rPr>
        <w:t xml:space="preserve"> съгласно разработена от КИИП </w:t>
      </w:r>
      <w:r w:rsidRPr="00EA6914">
        <w:rPr>
          <w:color w:val="000000"/>
          <w:sz w:val="24"/>
          <w:szCs w:val="24"/>
          <w:lang w:eastAsia="bg-BG" w:bidi="bg-BG"/>
        </w:rPr>
        <w:t>„Методика за единните критерии за обследване за съществуващи сгради, съоръжения и инсталации”,</w:t>
      </w:r>
      <w:r w:rsidRPr="00EA6914">
        <w:rPr>
          <w:rStyle w:val="28"/>
          <w:sz w:val="24"/>
          <w:szCs w:val="24"/>
        </w:rPr>
        <w:t xml:space="preserve"> което следва да се извърши в следните етапи:</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sz w:val="24"/>
          <w:szCs w:val="24"/>
        </w:rPr>
        <w:t>Запознаване и анализиране на наличната проектна документация за носещата конструкция на сградата - идентифициране на конструктивната система, идентифициране на типа на фундиране, анализиране на наличната информация относно хидрогеоложките условия на фундиране на обследвания обект и др.;</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sz w:val="24"/>
          <w:szCs w:val="24"/>
        </w:rPr>
        <w:t>Извършване на конструктивно заснемане (при необходимост), технически оглед, визуално;</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sz w:val="24"/>
          <w:szCs w:val="24"/>
        </w:rPr>
        <w:t>Събиране на информация относно общите геометрични размери на носещата конструкция - междуетажни височини, конструктивни междуосия, наличие на дилатационни фуги и др.;</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sz w:val="24"/>
          <w:szCs w:val="24"/>
        </w:rPr>
        <w:t>Установяване на основните размери на напречните сечения на главните конструктивни елементи от сградата и сравняване с тези от проекта по част „Конструкции“, ако има налична проектна документация;</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sz w:val="24"/>
          <w:szCs w:val="24"/>
        </w:rPr>
        <w:t>Установяване на якостните и деформационните свойства на вложените в конструкциите материали в главните елементи на конструкцията (бетон, армировка, стомана и др.);</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sz w:val="24"/>
          <w:szCs w:val="24"/>
        </w:rPr>
        <w:t>Установяване на дефекти и повреди в конструкцията. При наличие на такива се извършва инструментално обследване и документиране на наличните дефекти, пукнатини и повреди в елементите на конструкцията на сградата, участъци с открита армировка, промени в структурата на бетона или стоманата, недопустими деформации и провисвания на отделни елементи и др., свързани с досегашния експлоатационен период. Установяване на състоянието на характерни дюбелни съединения - уплътняващ състав, наличие на корозия по носещите пръти, състояние на ел. заварките - параметри и обработка, брой и вид на носещите пръти в дадено дюбелно съединение.</w:t>
      </w:r>
    </w:p>
    <w:p w:rsidR="00E85627" w:rsidRPr="00EA6914" w:rsidRDefault="00E85627" w:rsidP="00E85627">
      <w:pPr>
        <w:pStyle w:val="12"/>
        <w:widowControl w:val="0"/>
        <w:numPr>
          <w:ilvl w:val="0"/>
          <w:numId w:val="24"/>
        </w:numPr>
        <w:shd w:val="clear" w:color="auto" w:fill="auto"/>
        <w:spacing w:line="240" w:lineRule="auto"/>
        <w:ind w:firstLine="709"/>
        <w:rPr>
          <w:sz w:val="24"/>
          <w:szCs w:val="24"/>
        </w:rPr>
      </w:pPr>
      <w:r w:rsidRPr="00EA6914">
        <w:rPr>
          <w:rStyle w:val="aff5"/>
          <w:rFonts w:eastAsiaTheme="minorHAnsi"/>
          <w:sz w:val="24"/>
          <w:szCs w:val="24"/>
        </w:rPr>
        <w:t xml:space="preserve">Конструктивна оценка на сградата </w:t>
      </w:r>
      <w:r w:rsidRPr="00EA6914">
        <w:rPr>
          <w:rStyle w:val="aff4"/>
          <w:rFonts w:eastAsiaTheme="minorHAnsi"/>
          <w:sz w:val="24"/>
          <w:szCs w:val="24"/>
        </w:rPr>
        <w:t>-</w:t>
      </w:r>
      <w:r w:rsidRPr="00EA6914">
        <w:rPr>
          <w:sz w:val="24"/>
          <w:szCs w:val="24"/>
        </w:rPr>
        <w:t xml:space="preserve"> следва да определя необходимия обхват на дейностите по проектиране и изпълнение на възстановяване /усилване/ основен ремонт на носещите и неносещите конструктивни елементи и на земната основа, както и целесъобразните мерки, като локална или цялостна замяна на повредените елементи, връзки или части, добавяне на нови конструктивни елементи, връзки, дървени, стоманени или стоманобетонни пояси в зидани конструкции и др., премахване на уязвими елементи или връзки и др.</w:t>
      </w:r>
    </w:p>
    <w:p w:rsidR="00E85627" w:rsidRPr="00EA6914" w:rsidRDefault="00E85627" w:rsidP="00E85627">
      <w:pPr>
        <w:pStyle w:val="12"/>
        <w:shd w:val="clear" w:color="auto" w:fill="auto"/>
        <w:spacing w:line="240" w:lineRule="auto"/>
        <w:ind w:firstLine="709"/>
        <w:rPr>
          <w:sz w:val="24"/>
          <w:szCs w:val="24"/>
        </w:rPr>
      </w:pPr>
      <w:r w:rsidRPr="00EA6914">
        <w:rPr>
          <w:sz w:val="24"/>
          <w:szCs w:val="24"/>
        </w:rPr>
        <w:t>Същевременно, в обхвата на дейностите по конструктивно възстановяване /усилване/ основен ремонт, след техническа обосновка може да бъдат включени други дейности, свързани с ремонт на обекти на техническа инфраструктура, разположени в непосредствена близост до сградата, но които е обосновано, че застрашават конструкцията и сигурността на сградата.</w:t>
      </w:r>
    </w:p>
    <w:p w:rsidR="00E85627" w:rsidRPr="00EA6914" w:rsidRDefault="00E85627" w:rsidP="00E85627">
      <w:pPr>
        <w:pStyle w:val="12"/>
        <w:shd w:val="clear" w:color="auto" w:fill="auto"/>
        <w:spacing w:line="240" w:lineRule="auto"/>
        <w:ind w:firstLine="709"/>
        <w:rPr>
          <w:sz w:val="24"/>
          <w:szCs w:val="24"/>
        </w:rPr>
      </w:pPr>
      <w:r w:rsidRPr="00EA6914">
        <w:rPr>
          <w:sz w:val="24"/>
          <w:szCs w:val="24"/>
        </w:rPr>
        <w:t>Изпълнителят по всяка от обособените позиции следва да изготви конструктивна оценка на конкретната /конкретните сграда/ и в следния обхват:</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sz w:val="24"/>
          <w:szCs w:val="24"/>
        </w:rPr>
        <w:t>Систематизиране на информацията относно нормите и критериите на проектиране, използвани при първоначално проектиране на носещата конструкция на сградата и / или при извършване на промени или интервенции в конструкцията по време на досегашния период.</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sz w:val="24"/>
          <w:szCs w:val="24"/>
        </w:rPr>
        <w:t>Установяване на типа и значимостта на минали конструктивни повреди, включително проведени ремонтни дейности.</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sz w:val="24"/>
          <w:szCs w:val="24"/>
        </w:rPr>
        <w:t>Установяване на извършвани преустройства в партерните етажи и засегнати ли са носещи конструктивни елементи.</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sz w:val="24"/>
          <w:szCs w:val="24"/>
        </w:rPr>
        <w:t>Проверка на носещата способност и сеизмична осигуреност на ЕПЖС секцията и на характерни елементи на конструкцията при отчитане на актуалните характеристики на вложените материали.</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sz w:val="24"/>
          <w:szCs w:val="24"/>
        </w:rPr>
        <w:lastRenderedPageBreak/>
        <w:t>Обобщени резултати за конструктивната оценка на сградата и основни препоръки за привеждането й в съответствие с изискванията на съвременните нормативни актове.</w:t>
      </w:r>
    </w:p>
    <w:p w:rsidR="00E85627" w:rsidRPr="00EA6914" w:rsidRDefault="00E85627" w:rsidP="00E85627">
      <w:pPr>
        <w:pStyle w:val="12"/>
        <w:widowControl w:val="0"/>
        <w:numPr>
          <w:ilvl w:val="1"/>
          <w:numId w:val="24"/>
        </w:numPr>
        <w:shd w:val="clear" w:color="auto" w:fill="auto"/>
        <w:spacing w:line="240" w:lineRule="auto"/>
        <w:ind w:firstLine="709"/>
        <w:rPr>
          <w:sz w:val="24"/>
          <w:szCs w:val="24"/>
        </w:rPr>
      </w:pPr>
      <w:r w:rsidRPr="00EA6914">
        <w:rPr>
          <w:sz w:val="24"/>
          <w:szCs w:val="24"/>
        </w:rPr>
        <w:t>Заключение за съотношението между действителната носеща способност и антисеизмична устойчивост, очакваните въздействия при бъдещата й експлоатация.</w:t>
      </w:r>
    </w:p>
    <w:p w:rsidR="00E85627" w:rsidRPr="00E85627" w:rsidRDefault="00E85627" w:rsidP="00E85627">
      <w:pPr>
        <w:pStyle w:val="38"/>
        <w:shd w:val="clear" w:color="auto" w:fill="auto"/>
        <w:spacing w:before="0" w:after="0" w:line="240" w:lineRule="auto"/>
        <w:ind w:left="709"/>
        <w:jc w:val="both"/>
        <w:rPr>
          <w:sz w:val="24"/>
          <w:szCs w:val="24"/>
        </w:rPr>
      </w:pPr>
    </w:p>
    <w:p w:rsidR="00E85627" w:rsidRPr="00E85627" w:rsidRDefault="00E85627" w:rsidP="00E85627">
      <w:pPr>
        <w:pStyle w:val="38"/>
        <w:shd w:val="clear" w:color="auto" w:fill="auto"/>
        <w:spacing w:before="0" w:after="0" w:line="240" w:lineRule="auto"/>
        <w:ind w:left="709"/>
        <w:jc w:val="both"/>
        <w:rPr>
          <w:sz w:val="24"/>
          <w:szCs w:val="24"/>
        </w:rPr>
      </w:pPr>
    </w:p>
    <w:p w:rsidR="00E85627" w:rsidRPr="006F1937" w:rsidRDefault="00E85627" w:rsidP="00E85627">
      <w:pPr>
        <w:pStyle w:val="51"/>
        <w:numPr>
          <w:ilvl w:val="0"/>
          <w:numId w:val="24"/>
        </w:numPr>
        <w:shd w:val="clear" w:color="auto" w:fill="auto"/>
        <w:spacing w:before="0" w:after="0" w:line="240" w:lineRule="auto"/>
        <w:ind w:firstLine="709"/>
        <w:rPr>
          <w:sz w:val="24"/>
          <w:szCs w:val="24"/>
        </w:rPr>
      </w:pPr>
      <w:r w:rsidRPr="006F1937">
        <w:rPr>
          <w:rStyle w:val="aff3"/>
          <w:sz w:val="24"/>
          <w:szCs w:val="24"/>
        </w:rPr>
        <w:t xml:space="preserve">Обособена позиция </w:t>
      </w:r>
      <w:r>
        <w:rPr>
          <w:rStyle w:val="aff3"/>
          <w:sz w:val="24"/>
          <w:szCs w:val="24"/>
        </w:rPr>
        <w:t>2</w:t>
      </w:r>
      <w:r w:rsidRPr="006F1937">
        <w:rPr>
          <w:rStyle w:val="aff3"/>
          <w:sz w:val="24"/>
          <w:szCs w:val="24"/>
        </w:rPr>
        <w:t xml:space="preserve">: </w:t>
      </w:r>
      <w:r w:rsidRPr="006F1937">
        <w:rPr>
          <w:color w:val="000000"/>
          <w:sz w:val="24"/>
          <w:szCs w:val="24"/>
          <w:lang w:eastAsia="bg-BG" w:bidi="bg-BG"/>
        </w:rPr>
        <w:t xml:space="preserve">„Обследване за енергийна ефективност и сертифициране по чл. 48 от Закона за енергийна ефективност на съществуващи сгради собственост на </w:t>
      </w:r>
      <w:r>
        <w:rPr>
          <w:color w:val="000000"/>
          <w:sz w:val="24"/>
          <w:szCs w:val="24"/>
          <w:lang w:eastAsia="bg-BG" w:bidi="bg-BG"/>
        </w:rPr>
        <w:t>Община Тополовград</w:t>
      </w:r>
      <w:r w:rsidRPr="006F1937">
        <w:rPr>
          <w:color w:val="000000"/>
          <w:sz w:val="24"/>
          <w:szCs w:val="24"/>
          <w:lang w:eastAsia="bg-BG" w:bidi="bg-BG"/>
        </w:rPr>
        <w:t xml:space="preserve"> “</w:t>
      </w:r>
    </w:p>
    <w:p w:rsidR="00E85627" w:rsidRPr="00EA6914" w:rsidRDefault="00E85627" w:rsidP="00E85627">
      <w:pPr>
        <w:pStyle w:val="af"/>
        <w:widowControl w:val="0"/>
        <w:numPr>
          <w:ilvl w:val="1"/>
          <w:numId w:val="24"/>
        </w:numPr>
        <w:ind w:left="0" w:firstLine="709"/>
        <w:jc w:val="both"/>
        <w:rPr>
          <w:color w:val="000000"/>
          <w:lang w:eastAsia="bg-BG" w:bidi="bg-BG"/>
        </w:rPr>
      </w:pPr>
      <w:r w:rsidRPr="00EA6914">
        <w:rPr>
          <w:color w:val="000000"/>
          <w:lang w:eastAsia="bg-BG" w:bidi="bg-BG"/>
        </w:rPr>
        <w:t xml:space="preserve">Обследването за енергийна ефективност следва да предпише необходимите енергоспестяващи мерки за постигане на съответствие с изискванията за енергийна </w:t>
      </w:r>
      <w:r w:rsidRPr="00EA6914">
        <w:rPr>
          <w:rStyle w:val="28"/>
          <w:rFonts w:eastAsiaTheme="minorHAnsi"/>
        </w:rPr>
        <w:t xml:space="preserve">ефективност съгласно разпоредбите на </w:t>
      </w:r>
      <w:r w:rsidRPr="00EA6914">
        <w:rPr>
          <w:color w:val="000000"/>
          <w:lang w:eastAsia="bg-BG" w:bidi="bg-BG"/>
        </w:rPr>
        <w:t>Глава трета, раздел II „Обследване и сертифициране на сгради ”</w:t>
      </w:r>
      <w:r w:rsidRPr="00EA6914">
        <w:rPr>
          <w:rStyle w:val="28"/>
          <w:rFonts w:eastAsiaTheme="minorHAnsi"/>
        </w:rPr>
        <w:t xml:space="preserve"> от ЗЕЕ и при условията и по реда, определен от Наредба № Е- РД-04-1 от 22.01.2016 г. </w:t>
      </w:r>
      <w:r w:rsidRPr="00EA6914">
        <w:rPr>
          <w:color w:val="000000"/>
          <w:lang w:eastAsia="bg-BG" w:bidi="bg-BG"/>
        </w:rPr>
        <w:t>за обследване за енергийна ефективност, сертифициране и оценка на енергийните спестявания на сгради.</w:t>
      </w:r>
    </w:p>
    <w:p w:rsidR="00E85627" w:rsidRPr="00EA6914" w:rsidRDefault="00E85627" w:rsidP="00E85627">
      <w:pPr>
        <w:pStyle w:val="12"/>
        <w:shd w:val="clear" w:color="auto" w:fill="auto"/>
        <w:spacing w:line="240" w:lineRule="auto"/>
        <w:ind w:firstLine="709"/>
        <w:rPr>
          <w:sz w:val="24"/>
          <w:szCs w:val="24"/>
        </w:rPr>
      </w:pPr>
      <w:r w:rsidRPr="00EA6914">
        <w:rPr>
          <w:sz w:val="24"/>
          <w:szCs w:val="24"/>
        </w:rPr>
        <w:t>В съответствие с изискванията на тази наредба докладът за енергийното обследване трябва да представи формирани алтернативни пакети от мерки със съответстваща технико- икономическа и екологична оценка.</w:t>
      </w:r>
    </w:p>
    <w:p w:rsidR="00E85627" w:rsidRPr="00EA6914" w:rsidRDefault="00E85627" w:rsidP="00E85627">
      <w:pPr>
        <w:pStyle w:val="12"/>
        <w:widowControl w:val="0"/>
        <w:numPr>
          <w:ilvl w:val="1"/>
          <w:numId w:val="24"/>
        </w:numPr>
        <w:shd w:val="clear" w:color="auto" w:fill="auto"/>
        <w:tabs>
          <w:tab w:val="left" w:pos="1173"/>
        </w:tabs>
        <w:spacing w:line="240" w:lineRule="auto"/>
        <w:ind w:firstLine="709"/>
        <w:rPr>
          <w:sz w:val="24"/>
          <w:szCs w:val="24"/>
        </w:rPr>
      </w:pPr>
      <w:r w:rsidRPr="00EA6914">
        <w:rPr>
          <w:sz w:val="24"/>
          <w:szCs w:val="24"/>
        </w:rPr>
        <w:t>Изпълнителят следва да предложи енергоспестяващи мерки за постигане на стандартите за енергийна ефективност чрез:</w:t>
      </w:r>
    </w:p>
    <w:p w:rsidR="00E85627" w:rsidRPr="00EA6914" w:rsidRDefault="00E85627" w:rsidP="00E85627">
      <w:pPr>
        <w:pStyle w:val="12"/>
        <w:widowControl w:val="0"/>
        <w:numPr>
          <w:ilvl w:val="2"/>
          <w:numId w:val="24"/>
        </w:numPr>
        <w:shd w:val="clear" w:color="auto" w:fill="auto"/>
        <w:spacing w:line="240" w:lineRule="auto"/>
        <w:ind w:firstLine="709"/>
        <w:rPr>
          <w:sz w:val="24"/>
          <w:szCs w:val="24"/>
        </w:rPr>
      </w:pPr>
      <w:r w:rsidRPr="00EA6914">
        <w:rPr>
          <w:sz w:val="24"/>
          <w:szCs w:val="24"/>
        </w:rPr>
        <w:t>подобряване на енергийните характеристики на сградните ограждащи конструкции и елементи чрез обновяване с високотехнологични топлоизолационни системи (продукти, материали и аксесоари);</w:t>
      </w:r>
    </w:p>
    <w:p w:rsidR="00E85627" w:rsidRPr="00EA6914" w:rsidRDefault="00E85627" w:rsidP="00E85627">
      <w:pPr>
        <w:pStyle w:val="12"/>
        <w:widowControl w:val="0"/>
        <w:numPr>
          <w:ilvl w:val="2"/>
          <w:numId w:val="24"/>
        </w:numPr>
        <w:shd w:val="clear" w:color="auto" w:fill="auto"/>
        <w:spacing w:line="240" w:lineRule="auto"/>
        <w:ind w:firstLine="709"/>
        <w:rPr>
          <w:sz w:val="24"/>
          <w:szCs w:val="24"/>
        </w:rPr>
      </w:pPr>
      <w:r w:rsidRPr="00EA6914">
        <w:rPr>
          <w:sz w:val="24"/>
          <w:szCs w:val="24"/>
        </w:rPr>
        <w:t>повишаване на ефективностите на системите за отопление, вентилация и охлаждане в сградите, което води до спестяване на първични енергийни ресурси при трансформация на енергия в тези системи;</w:t>
      </w:r>
    </w:p>
    <w:p w:rsidR="00E85627" w:rsidRPr="00EA6914" w:rsidRDefault="00E85627" w:rsidP="00E85627">
      <w:pPr>
        <w:pStyle w:val="12"/>
        <w:widowControl w:val="0"/>
        <w:numPr>
          <w:ilvl w:val="2"/>
          <w:numId w:val="24"/>
        </w:numPr>
        <w:shd w:val="clear" w:color="auto" w:fill="auto"/>
        <w:spacing w:line="240" w:lineRule="auto"/>
        <w:ind w:firstLine="709"/>
        <w:rPr>
          <w:sz w:val="24"/>
          <w:szCs w:val="24"/>
        </w:rPr>
      </w:pPr>
      <w:r w:rsidRPr="00EA6914">
        <w:rPr>
          <w:sz w:val="24"/>
          <w:szCs w:val="24"/>
        </w:rPr>
        <w:t>повишаване ефективността на системите за горещо водоснабдяване, свързани с потреблението на енергия от конвенционални източници;</w:t>
      </w:r>
    </w:p>
    <w:p w:rsidR="00E85627" w:rsidRPr="00EA6914" w:rsidRDefault="00E85627" w:rsidP="00E85627">
      <w:pPr>
        <w:pStyle w:val="12"/>
        <w:widowControl w:val="0"/>
        <w:numPr>
          <w:ilvl w:val="2"/>
          <w:numId w:val="24"/>
        </w:numPr>
        <w:shd w:val="clear" w:color="auto" w:fill="auto"/>
        <w:spacing w:line="240" w:lineRule="auto"/>
        <w:ind w:firstLine="709"/>
        <w:rPr>
          <w:sz w:val="24"/>
          <w:szCs w:val="24"/>
        </w:rPr>
      </w:pPr>
      <w:r w:rsidRPr="00EA6914">
        <w:rPr>
          <w:sz w:val="24"/>
          <w:szCs w:val="24"/>
        </w:rPr>
        <w:t>повишаване ефективността на генераторите на топлина чрез съвременни технологии вкл. оползотворяващи отпадна топлина в сградата и/или енергия от възобновяеми източници;</w:t>
      </w:r>
    </w:p>
    <w:p w:rsidR="00E85627" w:rsidRPr="00EA6914" w:rsidRDefault="00E85627" w:rsidP="00E85627">
      <w:pPr>
        <w:pStyle w:val="12"/>
        <w:widowControl w:val="0"/>
        <w:numPr>
          <w:ilvl w:val="2"/>
          <w:numId w:val="24"/>
        </w:numPr>
        <w:shd w:val="clear" w:color="auto" w:fill="auto"/>
        <w:spacing w:line="240" w:lineRule="auto"/>
        <w:ind w:firstLine="709"/>
        <w:rPr>
          <w:sz w:val="24"/>
          <w:szCs w:val="24"/>
        </w:rPr>
      </w:pPr>
      <w:r w:rsidRPr="00EA6914">
        <w:rPr>
          <w:sz w:val="24"/>
          <w:szCs w:val="24"/>
        </w:rPr>
        <w:t>повишаване ефективностите на системите за управление на топлоподаване и регулиране на топлината в сградите и стимулиране на потребителското поведение за енергоспестяване чрез достъпно регулиране на количеството топлина във всяко жилище.</w:t>
      </w:r>
    </w:p>
    <w:p w:rsidR="00E85627" w:rsidRPr="00EA6914" w:rsidRDefault="00E85627" w:rsidP="00E85627">
      <w:pPr>
        <w:pStyle w:val="12"/>
        <w:widowControl w:val="0"/>
        <w:numPr>
          <w:ilvl w:val="1"/>
          <w:numId w:val="24"/>
        </w:numPr>
        <w:shd w:val="clear" w:color="auto" w:fill="auto"/>
        <w:tabs>
          <w:tab w:val="left" w:pos="1164"/>
        </w:tabs>
        <w:spacing w:line="240" w:lineRule="auto"/>
        <w:ind w:firstLine="709"/>
        <w:rPr>
          <w:sz w:val="24"/>
          <w:szCs w:val="24"/>
        </w:rPr>
      </w:pPr>
      <w:r w:rsidRPr="00EA6914">
        <w:rPr>
          <w:sz w:val="24"/>
          <w:szCs w:val="24"/>
        </w:rPr>
        <w:t xml:space="preserve">Обследване за енергийна ефективност следва да се </w:t>
      </w:r>
      <w:r w:rsidRPr="00EA6914">
        <w:rPr>
          <w:rStyle w:val="95pt"/>
          <w:rFonts w:eastAsiaTheme="minorHAnsi"/>
        </w:rPr>
        <w:t xml:space="preserve">извърши </w:t>
      </w:r>
      <w:r w:rsidRPr="00EA6914">
        <w:rPr>
          <w:sz w:val="24"/>
          <w:szCs w:val="24"/>
        </w:rPr>
        <w:t xml:space="preserve">в следните етапи: </w:t>
      </w:r>
    </w:p>
    <w:p w:rsidR="00E85627" w:rsidRPr="00EA6914" w:rsidRDefault="00E85627" w:rsidP="00E85627">
      <w:pPr>
        <w:pStyle w:val="38"/>
        <w:numPr>
          <w:ilvl w:val="2"/>
          <w:numId w:val="24"/>
        </w:numPr>
        <w:shd w:val="clear" w:color="auto" w:fill="auto"/>
        <w:spacing w:before="0" w:after="0" w:line="240" w:lineRule="auto"/>
        <w:ind w:firstLine="709"/>
        <w:jc w:val="both"/>
        <w:rPr>
          <w:sz w:val="24"/>
          <w:szCs w:val="24"/>
        </w:rPr>
      </w:pPr>
      <w:r w:rsidRPr="00EA6914">
        <w:rPr>
          <w:color w:val="000000"/>
          <w:sz w:val="24"/>
          <w:szCs w:val="24"/>
          <w:lang w:eastAsia="bg-BG" w:bidi="bg-BG"/>
        </w:rPr>
        <w:t>Подготвителен етап,</w:t>
      </w:r>
      <w:r w:rsidRPr="00EA6914">
        <w:rPr>
          <w:rStyle w:val="3a"/>
          <w:sz w:val="24"/>
          <w:szCs w:val="24"/>
        </w:rPr>
        <w:t xml:space="preserve"> </w:t>
      </w:r>
      <w:r w:rsidRPr="00EA6914">
        <w:rPr>
          <w:rStyle w:val="39"/>
        </w:rPr>
        <w:t>включващ:</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оглед на сградите;</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събиране и обработка на първична информация за функционирането на сградите и разходите за енергия за представителен предходен период от време.</w:t>
      </w:r>
    </w:p>
    <w:p w:rsidR="00E85627" w:rsidRPr="00EA6914" w:rsidRDefault="00E85627" w:rsidP="00E85627">
      <w:pPr>
        <w:pStyle w:val="38"/>
        <w:numPr>
          <w:ilvl w:val="2"/>
          <w:numId w:val="24"/>
        </w:numPr>
        <w:shd w:val="clear" w:color="auto" w:fill="auto"/>
        <w:spacing w:before="0" w:after="0" w:line="240" w:lineRule="auto"/>
        <w:ind w:firstLine="709"/>
        <w:jc w:val="both"/>
        <w:rPr>
          <w:sz w:val="24"/>
          <w:szCs w:val="24"/>
        </w:rPr>
      </w:pPr>
      <w:r w:rsidRPr="00EA6914">
        <w:rPr>
          <w:color w:val="000000"/>
          <w:sz w:val="24"/>
          <w:szCs w:val="24"/>
          <w:lang w:eastAsia="bg-BG" w:bidi="bg-BG"/>
        </w:rPr>
        <w:t>Етап на установяване на енергийните характеристики на сградите</w:t>
      </w:r>
      <w:r w:rsidRPr="00EA6914">
        <w:rPr>
          <w:rStyle w:val="3a"/>
          <w:sz w:val="24"/>
          <w:szCs w:val="24"/>
        </w:rPr>
        <w:t xml:space="preserve">, </w:t>
      </w:r>
      <w:r w:rsidRPr="00EA6914">
        <w:rPr>
          <w:rStyle w:val="39"/>
        </w:rPr>
        <w:t>който включва следните дейности:</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анализ на съществуващото състояние и енергопотреблението;</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изготвяне на енергийни баланси, определяне на базовото енергопотребление, анализ на текущото и базовото енергийно потребление, определяне на видовете измервания, които е необходимо да се направят в сградата, за да се установят характеристиките по основното й предназначение към момента на обследването, както и експлоатационните параметри на техническите системи, потребяващи енергия;</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 xml:space="preserve">измервания за събиране на данни и подробна </w:t>
      </w:r>
      <w:r w:rsidRPr="00EA6914">
        <w:rPr>
          <w:rStyle w:val="95pt"/>
          <w:rFonts w:eastAsiaTheme="minorHAnsi"/>
        </w:rPr>
        <w:t xml:space="preserve">информация, </w:t>
      </w:r>
      <w:r w:rsidRPr="00EA6914">
        <w:rPr>
          <w:sz w:val="24"/>
          <w:szCs w:val="24"/>
        </w:rPr>
        <w:t>необходима за инженерни изчисления на енергийните характеристики на ограждащите конструкции и елементи на сградата и за енергопреобразуващите процеси и системи;</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 xml:space="preserve">обработване и детайлизиран анализ на данните, събрани от измерванията в сградата, и систематизирането им по начин, позволяващ изчисляване на енергийните й характеристики в съответствие с методиката от приложение № 3 в Наредбата по чл. 31, ал. 4 от </w:t>
      </w:r>
      <w:r w:rsidRPr="00EA6914">
        <w:rPr>
          <w:sz w:val="24"/>
          <w:szCs w:val="24"/>
        </w:rPr>
        <w:lastRenderedPageBreak/>
        <w:t>ЗЕЕ;</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анализ на съществуващата система за управление на енергопотреблението;</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 xml:space="preserve">изчисляване на енергийните характеристики на сградата и определяне на потенциала за тяхното подобряване; </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анализ на възможностите за оползотворяване на енергията от възобновяеми източници и определяне на дела на възобновяемата енергия в общия енергиен баланс на сградата;</w:t>
      </w:r>
    </w:p>
    <w:p w:rsidR="00E85627" w:rsidRPr="00EA6914" w:rsidRDefault="00E85627" w:rsidP="00E85627">
      <w:pPr>
        <w:pStyle w:val="38"/>
        <w:numPr>
          <w:ilvl w:val="2"/>
          <w:numId w:val="24"/>
        </w:numPr>
        <w:shd w:val="clear" w:color="auto" w:fill="auto"/>
        <w:spacing w:before="0" w:after="0" w:line="240" w:lineRule="auto"/>
        <w:ind w:firstLine="709"/>
        <w:jc w:val="both"/>
        <w:rPr>
          <w:sz w:val="24"/>
          <w:szCs w:val="24"/>
        </w:rPr>
      </w:pPr>
      <w:r w:rsidRPr="00EA6914">
        <w:rPr>
          <w:color w:val="000000"/>
          <w:sz w:val="24"/>
          <w:szCs w:val="24"/>
          <w:lang w:eastAsia="bg-BG" w:bidi="bg-BG"/>
        </w:rPr>
        <w:t>Етап на разработване на мерки за повишаване на енергийната ефективност,</w:t>
      </w:r>
      <w:r w:rsidRPr="00EA6914">
        <w:rPr>
          <w:rStyle w:val="3a"/>
          <w:sz w:val="24"/>
          <w:szCs w:val="24"/>
        </w:rPr>
        <w:t xml:space="preserve"> </w:t>
      </w:r>
      <w:r w:rsidRPr="00EA6914">
        <w:rPr>
          <w:rStyle w:val="39"/>
        </w:rPr>
        <w:t>който включва следните дейности:</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изготвяне на списък от мерки с оценен енергоспестяващ ефект за повишаване на енергийната ефективност;</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определяне на годишния размер на енергоспестяването за всяка мярка, остойностяване на единични мерки, подреждане на мерките по показател „срок на откупуване“;</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формиране на пакети от енергоспестяващи мерки, определяне на годишния размер на енергоспестяването за всеки пакет с отчитане на взаимното влияние на отделните мерки в пакета, технико-икономическа оценка на всеки от пакетите от мерки, определяне на класа на енергопотребление, съответстващ на изпълнението на всеки пакет, в т.ч. на инвестициите за неговото изпълнение;</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сравнителен анализ на оценените пакети от мерки и определяне на икономически целесъобразния пакет от енергоспестяващи мерки за достигане на нормативно определения минимален клас на енергопотребление по скалата на класовете на енергопотребление за съответната категория сгради, към която сградата принадлежи по предназначение;</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избор на пакет от енергоспестяващи мерки, съгласуван с възложителя, въз основа на който ще бъде издаден сертификатът за енергийни характеристики на сградата;</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анализ и оценка на количеството спестени емисии СО</w:t>
      </w:r>
      <w:r w:rsidRPr="00EA6914">
        <w:rPr>
          <w:rStyle w:val="8pt"/>
          <w:rFonts w:eastAsiaTheme="minorHAnsi"/>
          <w:sz w:val="24"/>
          <w:szCs w:val="24"/>
          <w:vertAlign w:val="superscript"/>
        </w:rPr>
        <w:t>2</w:t>
      </w:r>
      <w:r w:rsidRPr="00EA6914">
        <w:rPr>
          <w:sz w:val="24"/>
          <w:szCs w:val="24"/>
        </w:rPr>
        <w:t xml:space="preserve"> в резултат на разработените мерки за повишаване на енергийната ефективност - оценката се извършва по потребна енергия и поотделно за всеки от разработените пакети с енергоспестяващи мерки;</w:t>
      </w:r>
    </w:p>
    <w:p w:rsidR="00E85627" w:rsidRPr="00EA6914" w:rsidRDefault="00E85627" w:rsidP="00E85627">
      <w:pPr>
        <w:pStyle w:val="12"/>
        <w:widowControl w:val="0"/>
        <w:numPr>
          <w:ilvl w:val="2"/>
          <w:numId w:val="24"/>
        </w:numPr>
        <w:shd w:val="clear" w:color="auto" w:fill="auto"/>
        <w:spacing w:line="240" w:lineRule="auto"/>
        <w:ind w:firstLine="709"/>
        <w:rPr>
          <w:sz w:val="24"/>
          <w:szCs w:val="24"/>
        </w:rPr>
      </w:pPr>
      <w:r w:rsidRPr="00EA6914">
        <w:rPr>
          <w:rStyle w:val="aff5"/>
          <w:rFonts w:eastAsiaTheme="minorHAnsi"/>
          <w:sz w:val="24"/>
          <w:szCs w:val="24"/>
        </w:rPr>
        <w:t>Заключителен етап</w:t>
      </w:r>
      <w:r w:rsidRPr="00EA6914">
        <w:rPr>
          <w:rStyle w:val="aff3"/>
          <w:rFonts w:eastAsiaTheme="minorHAnsi"/>
          <w:sz w:val="24"/>
          <w:szCs w:val="24"/>
        </w:rPr>
        <w:t xml:space="preserve">, </w:t>
      </w:r>
      <w:r w:rsidRPr="00EA6914">
        <w:rPr>
          <w:sz w:val="24"/>
          <w:szCs w:val="24"/>
        </w:rPr>
        <w:t>който включва следните дейности:</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изготвяне на доклад и резюме за отразяване резултатите от обследването;</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представянето на доклада и резюмето на Възложителя.</w:t>
      </w:r>
    </w:p>
    <w:p w:rsidR="00E85627" w:rsidRPr="00EA6914" w:rsidRDefault="00E85627" w:rsidP="00E85627">
      <w:pPr>
        <w:pStyle w:val="12"/>
        <w:shd w:val="clear" w:color="auto" w:fill="auto"/>
        <w:spacing w:line="240" w:lineRule="auto"/>
        <w:ind w:firstLine="709"/>
        <w:rPr>
          <w:rStyle w:val="aff5"/>
          <w:rFonts w:eastAsiaTheme="minorHAnsi"/>
          <w:i w:val="0"/>
          <w:sz w:val="24"/>
          <w:szCs w:val="24"/>
        </w:rPr>
      </w:pPr>
    </w:p>
    <w:p w:rsidR="00E85627" w:rsidRPr="00EA6914" w:rsidRDefault="00E85627" w:rsidP="00E85627">
      <w:pPr>
        <w:pStyle w:val="12"/>
        <w:shd w:val="clear" w:color="auto" w:fill="auto"/>
        <w:spacing w:line="240" w:lineRule="auto"/>
        <w:ind w:firstLine="709"/>
        <w:rPr>
          <w:sz w:val="24"/>
          <w:szCs w:val="24"/>
        </w:rPr>
      </w:pPr>
      <w:r w:rsidRPr="00EA6914">
        <w:rPr>
          <w:rStyle w:val="aff5"/>
          <w:rFonts w:eastAsiaTheme="minorHAnsi"/>
          <w:sz w:val="24"/>
          <w:szCs w:val="24"/>
        </w:rPr>
        <w:t>Резюмето на доклада от извършеното обследване</w:t>
      </w:r>
      <w:r w:rsidRPr="00EA6914">
        <w:rPr>
          <w:rStyle w:val="aff3"/>
          <w:rFonts w:eastAsiaTheme="minorHAnsi"/>
          <w:sz w:val="24"/>
          <w:szCs w:val="24"/>
        </w:rPr>
        <w:t xml:space="preserve"> </w:t>
      </w:r>
      <w:r w:rsidRPr="00EA6914">
        <w:rPr>
          <w:sz w:val="24"/>
          <w:szCs w:val="24"/>
        </w:rPr>
        <w:t xml:space="preserve">се изготвя по образец - приложение № 2 към Наредба № Е-РД-04-1/22.01.2016 г. </w:t>
      </w:r>
      <w:r w:rsidRPr="00EA6914">
        <w:rPr>
          <w:rStyle w:val="aff4"/>
          <w:rFonts w:eastAsiaTheme="minorHAnsi"/>
          <w:sz w:val="24"/>
          <w:szCs w:val="24"/>
        </w:rPr>
        <w:t>за обследване за енергийна ефективност</w:t>
      </w:r>
      <w:r w:rsidRPr="00EA6914">
        <w:rPr>
          <w:sz w:val="24"/>
          <w:szCs w:val="24"/>
        </w:rPr>
        <w:t xml:space="preserve">, </w:t>
      </w:r>
      <w:r w:rsidRPr="00EA6914">
        <w:rPr>
          <w:rStyle w:val="aff4"/>
          <w:rFonts w:eastAsiaTheme="minorHAnsi"/>
          <w:sz w:val="24"/>
          <w:szCs w:val="24"/>
        </w:rPr>
        <w:t>сертифициране и оценка на енергийните спестявания на сгради</w:t>
      </w:r>
      <w:r w:rsidRPr="00EA6914">
        <w:rPr>
          <w:sz w:val="24"/>
          <w:szCs w:val="24"/>
        </w:rPr>
        <w:t xml:space="preserve"> и съдържа информация относно:</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 xml:space="preserve">общи идентификационни данни за сградата, вида собственост, данни за контакт със собственика, клас на енергопотребление, специфичен годишен разход на енергия в </w:t>
      </w:r>
      <w:r w:rsidRPr="00EA6914">
        <w:rPr>
          <w:sz w:val="24"/>
          <w:szCs w:val="24"/>
          <w:lang w:bidi="en-US"/>
        </w:rPr>
        <w:t>kWh/m</w:t>
      </w:r>
      <w:r w:rsidRPr="00EA6914">
        <w:rPr>
          <w:sz w:val="24"/>
          <w:szCs w:val="24"/>
          <w:vertAlign w:val="superscript"/>
          <w:lang w:bidi="en-US"/>
        </w:rPr>
        <w:t>2</w:t>
      </w:r>
      <w:r w:rsidRPr="00EA6914">
        <w:rPr>
          <w:sz w:val="24"/>
          <w:szCs w:val="24"/>
          <w:lang w:bidi="en-US"/>
        </w:rPr>
        <w:t xml:space="preserve">, </w:t>
      </w:r>
      <w:r w:rsidRPr="00EA6914">
        <w:rPr>
          <w:sz w:val="24"/>
          <w:szCs w:val="24"/>
        </w:rPr>
        <w:t>основни геометрични характеристики, брой обитатели и брой етажи;</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идентификация на изпълнителя на обследването за енергийна ефективност;</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състоянието на сградата към момента на обследването;</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разпределение на потреблението на потребна енергия по видове горива и енергии и по видове системи, потребяващи енергия;</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базово енергопотребление и особености на енергийния баланс на сградата;</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клас на енергопотребление, съответстващ на базовото енергопотребление на сградата, и клас след изпълнение на пакета от енергоспестяващи мерки, въз основа на който е издаден сертификатът за енергийни характеристики;</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предлаганите мерки за повишаване на енергийната ефективност, включени в избрания пакет за изпълнение в сградата;</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основни параметри на технико – икономическия анализ на мерките за енергоспестяване;</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консултантите по енергийна ефективност, извършили обследването (име, фамилия, специалност)</w:t>
      </w:r>
    </w:p>
    <w:p w:rsidR="00E85627" w:rsidRPr="00EA6914" w:rsidRDefault="00E85627" w:rsidP="00E85627">
      <w:pPr>
        <w:pStyle w:val="12"/>
        <w:shd w:val="clear" w:color="auto" w:fill="auto"/>
        <w:spacing w:line="240" w:lineRule="auto"/>
        <w:ind w:firstLine="709"/>
        <w:rPr>
          <w:sz w:val="24"/>
          <w:szCs w:val="24"/>
        </w:rPr>
      </w:pPr>
    </w:p>
    <w:p w:rsidR="00E85627" w:rsidRPr="00EA6914" w:rsidRDefault="00E85627" w:rsidP="00E85627">
      <w:pPr>
        <w:pStyle w:val="12"/>
        <w:shd w:val="clear" w:color="auto" w:fill="auto"/>
        <w:spacing w:line="240" w:lineRule="auto"/>
        <w:ind w:firstLine="709"/>
        <w:rPr>
          <w:b/>
          <w:sz w:val="24"/>
          <w:szCs w:val="24"/>
        </w:rPr>
      </w:pPr>
      <w:r w:rsidRPr="00EA6914">
        <w:rPr>
          <w:b/>
          <w:sz w:val="24"/>
          <w:szCs w:val="24"/>
        </w:rPr>
        <w:lastRenderedPageBreak/>
        <w:t>Докладът за енергийното обследване трябва да съдържа:</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обща информация за историята на сградата и собствеността, местоположението и адреса, собственика на сградата, лицето, отговорно за възлагане на обследването, неговата длъжност и данни за контакт;</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подробно описание на сградата, включително режим на обитаване, брой обитатели, конструкция, енергоснабдяване, информация за извършени ремонти, когато е приложимо, история за извършени предходни обследвания и за изпълнени енергоспестяващи мерки, когато е приложимо;</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анализ и оценка на състоянието на енергийните им характеристики на сградните ограждащи конструкции и елементи;</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данни и доказателства за извършени измервания, анализ и оценка на енергийните характеристики при съществуващото състояние на системите за производство, пренос, разпределение и потребление на енергия в количество и обем, съответстващи на сложността на системите и необходими за установяване на техническото им състояние и ефективност;</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енергиен баланс на сградата и базово енергопотребление за основните енергоносители;</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клас енергопотребление въз основа на изчислената стойностна интегрирания енергиен показател „специфичен годишен разход на първична енергия“ в kWh/m</w:t>
      </w:r>
      <w:r w:rsidRPr="00EA6914">
        <w:rPr>
          <w:sz w:val="24"/>
          <w:szCs w:val="24"/>
          <w:vertAlign w:val="superscript"/>
        </w:rPr>
        <w:t>2</w:t>
      </w:r>
      <w:r w:rsidRPr="00EA6914">
        <w:rPr>
          <w:sz w:val="24"/>
          <w:szCs w:val="24"/>
        </w:rPr>
        <w:t xml:space="preserve"> по базово енергопотребление.</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Оценка на специфичните възможности за намаляване разхода на енергия;</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Подробно описание с технико – икономически анализна пакетите от мерки за повишаване на пакетите от мерки за повишаване на енергийната ефективност;</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Клас на енергопотребление въз основа на изчислената стойностна интегрирания енергиен показател „специфичен годишен разход на първична енергия“ в резултат от прилагането на всеки предложен пакет от енергоспестяващи мерки за повишаване на енергийната ефективност;</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Анализ и оценка на годишното количество спестени емисии CO</w:t>
      </w:r>
      <w:r w:rsidRPr="00EA6914">
        <w:rPr>
          <w:sz w:val="24"/>
          <w:szCs w:val="24"/>
          <w:vertAlign w:val="superscript"/>
        </w:rPr>
        <w:t>2</w:t>
      </w:r>
      <w:r w:rsidRPr="00EA6914">
        <w:rPr>
          <w:sz w:val="24"/>
          <w:szCs w:val="24"/>
          <w:vertAlign w:val="subscript"/>
        </w:rPr>
        <w:t xml:space="preserve"> </w:t>
      </w:r>
      <w:r w:rsidRPr="00EA6914">
        <w:rPr>
          <w:sz w:val="24"/>
          <w:szCs w:val="24"/>
        </w:rPr>
        <w:t>в резултат на разработените пакети от мерки за повишаване енергийната ефективност на сградата;</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Заключение и препоръки, когато е приложимо.</w:t>
      </w:r>
    </w:p>
    <w:p w:rsidR="00E85627" w:rsidRPr="00EA6914" w:rsidRDefault="00E85627" w:rsidP="00E85627">
      <w:pPr>
        <w:pStyle w:val="12"/>
        <w:shd w:val="clear" w:color="auto" w:fill="auto"/>
        <w:spacing w:line="240" w:lineRule="auto"/>
        <w:ind w:firstLine="709"/>
        <w:rPr>
          <w:sz w:val="24"/>
          <w:szCs w:val="24"/>
        </w:rPr>
      </w:pPr>
    </w:p>
    <w:p w:rsidR="00E85627" w:rsidRPr="00EA6914" w:rsidRDefault="00E85627" w:rsidP="00E85627">
      <w:pPr>
        <w:pStyle w:val="12"/>
        <w:shd w:val="clear" w:color="auto" w:fill="auto"/>
        <w:spacing w:line="240" w:lineRule="auto"/>
        <w:ind w:firstLine="709"/>
        <w:rPr>
          <w:b/>
          <w:sz w:val="24"/>
          <w:szCs w:val="24"/>
        </w:rPr>
      </w:pPr>
      <w:r w:rsidRPr="00EA6914">
        <w:rPr>
          <w:b/>
          <w:sz w:val="24"/>
          <w:szCs w:val="24"/>
        </w:rPr>
        <w:t>При изпълнение на възложените му със съответния договор дейности, всеки конкретен Изпълнител, следва да се спазва изискванията на:</w:t>
      </w:r>
    </w:p>
    <w:p w:rsidR="00E85627" w:rsidRPr="00EA6914" w:rsidRDefault="00E85627" w:rsidP="00E85627">
      <w:pPr>
        <w:pStyle w:val="12"/>
        <w:widowControl w:val="0"/>
        <w:numPr>
          <w:ilvl w:val="0"/>
          <w:numId w:val="25"/>
        </w:numPr>
        <w:shd w:val="clear" w:color="auto" w:fill="auto"/>
        <w:spacing w:line="240" w:lineRule="auto"/>
        <w:ind w:firstLine="709"/>
        <w:rPr>
          <w:sz w:val="24"/>
          <w:szCs w:val="24"/>
        </w:rPr>
      </w:pPr>
      <w:r w:rsidRPr="00EA6914">
        <w:rPr>
          <w:sz w:val="24"/>
          <w:szCs w:val="24"/>
        </w:rPr>
        <w:t xml:space="preserve">Националното законодателство в областта на енергийната ефективност в сградния сектор включващо: ЗЕЕ, ЗЪТ, ЗЕ, ЗЕВИ, ЗТИП, Закон за националната стандартизация и др. </w:t>
      </w:r>
    </w:p>
    <w:p w:rsidR="00E85627" w:rsidRPr="00EA6914" w:rsidRDefault="00E85627" w:rsidP="00E85627">
      <w:pPr>
        <w:pStyle w:val="12"/>
        <w:shd w:val="clear" w:color="auto" w:fill="auto"/>
        <w:spacing w:line="240" w:lineRule="auto"/>
        <w:ind w:firstLine="709"/>
        <w:rPr>
          <w:sz w:val="24"/>
          <w:szCs w:val="24"/>
        </w:rPr>
      </w:pPr>
      <w:r w:rsidRPr="00EA6914">
        <w:rPr>
          <w:sz w:val="24"/>
          <w:szCs w:val="24"/>
        </w:rPr>
        <w:t>Законовите и подзаконовите нормативни актове постоянно се хармонизират с правото на Европейския съюз: Директива 2010/31ЕС, Директива 2009/28.ЕО за насърчаване използване на енергия от възобновяеми източници, Директива 2012/27/ЕС за енергийна ефективност, Регламент (ЕС)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Директивите от „Нов подход’' и стандартите от приложното им поле, както и технически норми, методи и принципи на добрите европейски практики.</w:t>
      </w:r>
    </w:p>
    <w:p w:rsidR="00E85627" w:rsidRPr="00EA6914" w:rsidRDefault="00E85627" w:rsidP="00E85627">
      <w:pPr>
        <w:pStyle w:val="12"/>
        <w:shd w:val="clear" w:color="auto" w:fill="auto"/>
        <w:spacing w:line="240" w:lineRule="auto"/>
        <w:ind w:firstLine="709"/>
        <w:rPr>
          <w:sz w:val="24"/>
          <w:szCs w:val="24"/>
        </w:rPr>
      </w:pPr>
      <w:r w:rsidRPr="00EA6914">
        <w:rPr>
          <w:sz w:val="24"/>
          <w:szCs w:val="24"/>
        </w:rPr>
        <w:t xml:space="preserve">- Наредба № 7 от 2004 г. за енергийна ефективност на сгради; </w:t>
      </w:r>
    </w:p>
    <w:p w:rsidR="00E85627" w:rsidRPr="00EA6914" w:rsidRDefault="00E85627" w:rsidP="00E85627">
      <w:pPr>
        <w:pStyle w:val="12"/>
        <w:shd w:val="clear" w:color="auto" w:fill="auto"/>
        <w:spacing w:line="240" w:lineRule="auto"/>
        <w:ind w:firstLine="709"/>
        <w:rPr>
          <w:sz w:val="24"/>
          <w:szCs w:val="24"/>
        </w:rPr>
      </w:pPr>
      <w:r w:rsidRPr="00EA6914">
        <w:rPr>
          <w:sz w:val="24"/>
          <w:szCs w:val="24"/>
        </w:rPr>
        <w:t xml:space="preserve">- Наредба № 5 от 2006 г. за техническите паспорти на строежите; </w:t>
      </w:r>
    </w:p>
    <w:p w:rsidR="00E85627" w:rsidRPr="00EA6914" w:rsidRDefault="00E85627" w:rsidP="00E85627">
      <w:pPr>
        <w:pStyle w:val="12"/>
        <w:shd w:val="clear" w:color="auto" w:fill="auto"/>
        <w:spacing w:line="240" w:lineRule="auto"/>
        <w:ind w:firstLine="709"/>
        <w:rPr>
          <w:sz w:val="24"/>
          <w:szCs w:val="24"/>
        </w:rPr>
      </w:pPr>
      <w:r w:rsidRPr="00EA6914">
        <w:rPr>
          <w:sz w:val="24"/>
          <w:szCs w:val="24"/>
        </w:rPr>
        <w:t xml:space="preserve">- Наредба № 2 от 2008 г. за проектиране, изпълнение, контрол и приемане на хидроизолации и хидроизолационни системи на сгради и съоръжения; </w:t>
      </w:r>
    </w:p>
    <w:p w:rsidR="00E85627" w:rsidRPr="00EA6914" w:rsidRDefault="00E85627" w:rsidP="00E85627">
      <w:pPr>
        <w:pStyle w:val="12"/>
        <w:shd w:val="clear" w:color="auto" w:fill="auto"/>
        <w:spacing w:line="240" w:lineRule="auto"/>
        <w:ind w:firstLine="709"/>
        <w:rPr>
          <w:sz w:val="24"/>
          <w:szCs w:val="24"/>
        </w:rPr>
      </w:pPr>
      <w:r w:rsidRPr="00EA6914">
        <w:rPr>
          <w:sz w:val="24"/>
          <w:szCs w:val="24"/>
        </w:rPr>
        <w:t xml:space="preserve">- Наредба № Е-РД-04-1 от 22.01.2016 г. за обследване за енергийна ефективност, сертифициране и оценка на енергийните спестявания на сгради; </w:t>
      </w:r>
    </w:p>
    <w:p w:rsidR="00E85627" w:rsidRPr="00EA6914" w:rsidRDefault="00E85627" w:rsidP="00E85627">
      <w:pPr>
        <w:pStyle w:val="12"/>
        <w:shd w:val="clear" w:color="auto" w:fill="auto"/>
        <w:spacing w:line="240" w:lineRule="auto"/>
        <w:ind w:firstLine="709"/>
        <w:rPr>
          <w:sz w:val="24"/>
          <w:szCs w:val="24"/>
        </w:rPr>
      </w:pPr>
      <w:r w:rsidRPr="00EA6914">
        <w:rPr>
          <w:sz w:val="24"/>
          <w:szCs w:val="24"/>
        </w:rPr>
        <w:t xml:space="preserve">- Наредба № Е-РД-04-2 от 22.01.2016 г. за показателите за разход на енергия и енергийните характеристики на сградите; </w:t>
      </w:r>
    </w:p>
    <w:p w:rsidR="00E85627" w:rsidRPr="00EA6914" w:rsidRDefault="00E85627" w:rsidP="00E85627">
      <w:pPr>
        <w:pStyle w:val="12"/>
        <w:shd w:val="clear" w:color="auto" w:fill="auto"/>
        <w:spacing w:line="240" w:lineRule="auto"/>
        <w:ind w:firstLine="709"/>
        <w:rPr>
          <w:sz w:val="24"/>
          <w:szCs w:val="24"/>
        </w:rPr>
      </w:pPr>
      <w:r w:rsidRPr="00EA6914">
        <w:rPr>
          <w:sz w:val="24"/>
          <w:szCs w:val="24"/>
        </w:rPr>
        <w:t xml:space="preserve">- Наредба № РД-16-932 от 2009 г. за условията и реда за извършване на проверка на енергийна ефективност на водогрейните котли и на климатичните инсталации по чл. 27, ал. 1 и чл. 28, ал. 1 от Закона за енергийната ефективност и за създаване, поддържане и ползване на базата данни за тях. </w:t>
      </w:r>
    </w:p>
    <w:p w:rsidR="00E85627" w:rsidRPr="00EA6914" w:rsidRDefault="00E85627" w:rsidP="00E85627">
      <w:pPr>
        <w:pStyle w:val="12"/>
        <w:shd w:val="clear" w:color="auto" w:fill="auto"/>
        <w:spacing w:line="240" w:lineRule="auto"/>
        <w:ind w:firstLine="709"/>
        <w:rPr>
          <w:sz w:val="24"/>
          <w:szCs w:val="24"/>
        </w:rPr>
      </w:pPr>
      <w:r w:rsidRPr="00EA6914">
        <w:rPr>
          <w:sz w:val="24"/>
          <w:szCs w:val="24"/>
        </w:rPr>
        <w:lastRenderedPageBreak/>
        <w:t xml:space="preserve">- Наредба № 15 от 2005 г. за технически правила и нормативи за проектиране, изграждане и експлоатация на обектите и съоръженията за производство, пренос и разпределение на топлинна енергия, както и методиките за нейното прилагане; </w:t>
      </w:r>
    </w:p>
    <w:p w:rsidR="00E85627" w:rsidRPr="00EA6914" w:rsidRDefault="00E85627" w:rsidP="00E85627">
      <w:pPr>
        <w:pStyle w:val="12"/>
        <w:shd w:val="clear" w:color="auto" w:fill="auto"/>
        <w:spacing w:line="240" w:lineRule="auto"/>
        <w:ind w:firstLine="709"/>
        <w:rPr>
          <w:sz w:val="24"/>
          <w:szCs w:val="24"/>
        </w:rPr>
      </w:pPr>
      <w:r w:rsidRPr="00EA6914">
        <w:rPr>
          <w:sz w:val="24"/>
          <w:szCs w:val="24"/>
        </w:rPr>
        <w:t>- Наредба № РД-02-20-1 от 5 февруари 2015 г. за условията и реда за влагане на строителни продукти в строежите на Република България (Обн., ДВ., бр. 14 от 20 февруари 2015 г.) в сила от 01.05.2015 г.;</w:t>
      </w:r>
    </w:p>
    <w:p w:rsidR="00117CBF" w:rsidRDefault="00117CBF" w:rsidP="00117CBF">
      <w:pPr>
        <w:spacing w:after="200" w:line="276" w:lineRule="auto"/>
      </w:pPr>
    </w:p>
    <w:p w:rsidR="002A1FF0" w:rsidRPr="00117CBF" w:rsidRDefault="00117CBF" w:rsidP="00117CBF">
      <w:pPr>
        <w:spacing w:after="200" w:line="276" w:lineRule="auto"/>
      </w:pPr>
      <w:r w:rsidRPr="00117CBF">
        <w:rPr>
          <w:b/>
        </w:rPr>
        <w:t>2.2</w:t>
      </w:r>
      <w:r w:rsidR="00972513" w:rsidRPr="00117CBF">
        <w:rPr>
          <w:b/>
        </w:rPr>
        <w:t xml:space="preserve"> </w:t>
      </w:r>
      <w:r w:rsidR="002A1FF0" w:rsidRPr="00117CBF">
        <w:rPr>
          <w:b/>
        </w:rPr>
        <w:t xml:space="preserve">КРИТЕРИЙ ЗА ОЦЕНКА НА ОФЕРТИТЕ: </w:t>
      </w:r>
    </w:p>
    <w:p w:rsidR="00972513" w:rsidRPr="00972513" w:rsidRDefault="00972513" w:rsidP="00972513">
      <w:pPr>
        <w:pStyle w:val="af"/>
        <w:spacing w:after="120"/>
        <w:ind w:left="360"/>
        <w:jc w:val="both"/>
        <w:rPr>
          <w:b/>
          <w:highlight w:val="yellow"/>
        </w:rPr>
      </w:pPr>
    </w:p>
    <w:p w:rsidR="00972513" w:rsidRDefault="00972513" w:rsidP="00972513">
      <w:pPr>
        <w:jc w:val="both"/>
        <w:rPr>
          <w:b/>
        </w:rPr>
      </w:pPr>
      <w:r>
        <w:rPr>
          <w:b/>
        </w:rPr>
        <w:t>Офертите на участниците, които отговарят на изискванията на възложителя, се оценяват по следния начин:</w:t>
      </w:r>
    </w:p>
    <w:p w:rsidR="00972513" w:rsidRDefault="00972513" w:rsidP="00972513">
      <w:pPr>
        <w:jc w:val="both"/>
        <w:rPr>
          <w:b/>
          <w:sz w:val="16"/>
          <w:szCs w:val="16"/>
        </w:rPr>
      </w:pPr>
    </w:p>
    <w:p w:rsidR="00FA15D4" w:rsidRPr="003F76E1" w:rsidRDefault="00615F9E" w:rsidP="00FA15D4">
      <w:pPr>
        <w:pStyle w:val="Default"/>
        <w:spacing w:after="120"/>
        <w:jc w:val="both"/>
      </w:pPr>
      <w:r>
        <w:rPr>
          <w:b/>
          <w:lang w:val="ru-RU"/>
        </w:rPr>
        <w:t>2.2.</w:t>
      </w:r>
      <w:r w:rsidR="00972513">
        <w:rPr>
          <w:b/>
          <w:lang w:val="ru-RU"/>
        </w:rPr>
        <w:t>1.</w:t>
      </w:r>
      <w:r w:rsidR="00972513">
        <w:rPr>
          <w:lang w:val="ru-RU"/>
        </w:rPr>
        <w:t xml:space="preserve"> </w:t>
      </w:r>
      <w:r w:rsidR="00FA15D4" w:rsidRPr="00166C08">
        <w:rPr>
          <w:b/>
          <w:bCs/>
        </w:rPr>
        <w:t>Критерият за оценка е „икономически най-изгодна оферта”.</w:t>
      </w:r>
      <w:r w:rsidR="00FA15D4" w:rsidRPr="003F76E1">
        <w:t xml:space="preserve"> Оценката и класирането ще се извършват в съответствие с настоящата методика за оценка на офертите. До оценка и класиране на офертите се допускат само участниците, отговарящи на изискванията по настоящата процедура. </w:t>
      </w:r>
    </w:p>
    <w:p w:rsidR="00FA15D4" w:rsidRPr="003F76E1" w:rsidRDefault="00FA15D4" w:rsidP="00FA15D4">
      <w:pPr>
        <w:pStyle w:val="Default"/>
        <w:spacing w:after="120"/>
        <w:jc w:val="both"/>
      </w:pPr>
      <w:r w:rsidRPr="003F76E1">
        <w:t xml:space="preserve">Показатели за комплексна оценка на офертата и относителната им тежест. Комплексната оценка се получава по формулата: </w:t>
      </w:r>
    </w:p>
    <w:p w:rsidR="00FA15D4" w:rsidRPr="003F76E1" w:rsidRDefault="00FA15D4" w:rsidP="00FA15D4">
      <w:pPr>
        <w:pStyle w:val="Default"/>
        <w:spacing w:after="120"/>
        <w:jc w:val="both"/>
      </w:pPr>
      <w:r w:rsidRPr="003F76E1">
        <w:rPr>
          <w:b/>
          <w:bCs/>
        </w:rPr>
        <w:t xml:space="preserve">К = К1+К2 </w:t>
      </w:r>
    </w:p>
    <w:p w:rsidR="00FA15D4" w:rsidRPr="003F76E1" w:rsidRDefault="00FA15D4" w:rsidP="00FA15D4">
      <w:pPr>
        <w:pStyle w:val="Default"/>
        <w:spacing w:after="120"/>
        <w:jc w:val="both"/>
      </w:pPr>
      <w:r w:rsidRPr="003F76E1">
        <w:t xml:space="preserve">Максималният брой точки е </w:t>
      </w:r>
      <w:r w:rsidRPr="003F76E1">
        <w:rPr>
          <w:b/>
          <w:bCs/>
        </w:rPr>
        <w:t xml:space="preserve">К=100. </w:t>
      </w:r>
      <w:r w:rsidRPr="003F76E1">
        <w:t xml:space="preserve">Оценката на офертата се извършва при следните показатели: </w:t>
      </w:r>
    </w:p>
    <w:p w:rsidR="00FA15D4" w:rsidRPr="003F76E1" w:rsidRDefault="00FA15D4" w:rsidP="00FA15D4">
      <w:pPr>
        <w:pStyle w:val="Default"/>
        <w:spacing w:after="120"/>
        <w:jc w:val="both"/>
      </w:pPr>
      <w:r w:rsidRPr="003F76E1">
        <w:rPr>
          <w:b/>
          <w:bCs/>
        </w:rPr>
        <w:t xml:space="preserve">А. Показател К1 – Срок на изпълнение – </w:t>
      </w:r>
      <w:r w:rsidRPr="003F76E1">
        <w:t xml:space="preserve">максималният срок за изпълнение е </w:t>
      </w:r>
      <w:r w:rsidR="00E9338B">
        <w:t>45</w:t>
      </w:r>
      <w:r w:rsidRPr="003F76E1">
        <w:t xml:space="preserve"> дни. </w:t>
      </w:r>
    </w:p>
    <w:p w:rsidR="00FA15D4" w:rsidRPr="003F76E1" w:rsidRDefault="00FA15D4" w:rsidP="00FA15D4">
      <w:pPr>
        <w:pStyle w:val="Default"/>
        <w:spacing w:after="120"/>
        <w:jc w:val="both"/>
      </w:pPr>
      <w:r w:rsidRPr="003F76E1">
        <w:t xml:space="preserve">Максимален брой точки по показател К1 e </w:t>
      </w:r>
      <w:r w:rsidRPr="003F76E1">
        <w:rPr>
          <w:b/>
          <w:bCs/>
        </w:rPr>
        <w:t xml:space="preserve">60 </w:t>
      </w:r>
      <w:r w:rsidRPr="003F76E1">
        <w:t xml:space="preserve">т. Оценката по показателя се извършва по формулата: </w:t>
      </w:r>
    </w:p>
    <w:p w:rsidR="00FA15D4" w:rsidRPr="003F76E1" w:rsidRDefault="00FA15D4" w:rsidP="00FA15D4">
      <w:pPr>
        <w:pStyle w:val="Default"/>
        <w:spacing w:after="120"/>
        <w:jc w:val="both"/>
      </w:pPr>
      <w:r w:rsidRPr="003F76E1">
        <w:rPr>
          <w:b/>
          <w:bCs/>
        </w:rPr>
        <w:t>К1= (Срок(мин.брой календарни дни) / Срок (участник) ) х 60 т.</w:t>
      </w:r>
    </w:p>
    <w:p w:rsidR="00FA15D4" w:rsidRPr="003F76E1" w:rsidRDefault="00FA15D4" w:rsidP="00FA15D4">
      <w:pPr>
        <w:pStyle w:val="Default"/>
        <w:spacing w:after="120"/>
        <w:jc w:val="both"/>
      </w:pPr>
      <w:r w:rsidRPr="003F76E1">
        <w:t xml:space="preserve">Където: </w:t>
      </w:r>
      <w:r w:rsidRPr="003F76E1">
        <w:rPr>
          <w:b/>
          <w:bCs/>
        </w:rPr>
        <w:t xml:space="preserve">Срок(мин.брой календарни дни) </w:t>
      </w:r>
      <w:r w:rsidRPr="003F76E1">
        <w:t>е най-краткия предложен</w:t>
      </w:r>
      <w:r>
        <w:t xml:space="preserve"> от участник</w:t>
      </w:r>
      <w:r w:rsidRPr="003F76E1">
        <w:t xml:space="preserve"> срок в календарни дни за изпълнение на цялата поръчка; </w:t>
      </w:r>
      <w:r w:rsidRPr="003F76E1">
        <w:rPr>
          <w:b/>
          <w:bCs/>
        </w:rPr>
        <w:t xml:space="preserve">Срок (участник) </w:t>
      </w:r>
      <w:r w:rsidRPr="003F76E1">
        <w:t xml:space="preserve">е предложения срок в календарни дни за изпълнение на поръчката от оценявания участник. </w:t>
      </w:r>
    </w:p>
    <w:p w:rsidR="00FA15D4" w:rsidRPr="003F76E1" w:rsidRDefault="00FA15D4" w:rsidP="00FA15D4">
      <w:pPr>
        <w:pStyle w:val="Default"/>
        <w:spacing w:after="120"/>
        <w:jc w:val="both"/>
      </w:pPr>
      <w:r w:rsidRPr="003F76E1">
        <w:rPr>
          <w:b/>
          <w:bCs/>
        </w:rPr>
        <w:t xml:space="preserve">Б. Показател К2 – предлагана цена, без вкл. ДДС: </w:t>
      </w:r>
    </w:p>
    <w:p w:rsidR="00FA15D4" w:rsidRPr="003F76E1" w:rsidRDefault="00FA15D4" w:rsidP="00FA15D4">
      <w:pPr>
        <w:pStyle w:val="Default"/>
        <w:spacing w:after="120"/>
        <w:jc w:val="both"/>
      </w:pPr>
      <w:r w:rsidRPr="003F76E1">
        <w:t xml:space="preserve">Максималният брой точки по Показател К2 е </w:t>
      </w:r>
      <w:r w:rsidRPr="003F76E1">
        <w:rPr>
          <w:b/>
          <w:bCs/>
        </w:rPr>
        <w:t>40</w:t>
      </w:r>
      <w:r w:rsidRPr="003F76E1">
        <w:t xml:space="preserve">. Предложенията на участниците се оценяват по формулата: </w:t>
      </w:r>
    </w:p>
    <w:p w:rsidR="00FA15D4" w:rsidRPr="003F76E1" w:rsidRDefault="00FA15D4" w:rsidP="00FA15D4">
      <w:pPr>
        <w:pStyle w:val="Default"/>
        <w:spacing w:after="120"/>
        <w:jc w:val="both"/>
      </w:pPr>
      <w:r w:rsidRPr="003F76E1">
        <w:rPr>
          <w:b/>
          <w:bCs/>
        </w:rPr>
        <w:t xml:space="preserve">К2 = (Пц (мин. лева)/Пц (участник)) х 40 </w:t>
      </w:r>
      <w:r w:rsidRPr="003F76E1">
        <w:t xml:space="preserve">т., </w:t>
      </w:r>
    </w:p>
    <w:p w:rsidR="00FA15D4" w:rsidRPr="003F76E1" w:rsidRDefault="00FA15D4" w:rsidP="00FA15D4">
      <w:pPr>
        <w:pStyle w:val="Default"/>
        <w:spacing w:after="120"/>
        <w:jc w:val="both"/>
      </w:pPr>
      <w:r w:rsidRPr="003F76E1">
        <w:t xml:space="preserve">Където: </w:t>
      </w:r>
      <w:r w:rsidRPr="003F76E1">
        <w:rPr>
          <w:b/>
          <w:bCs/>
        </w:rPr>
        <w:t xml:space="preserve">Пц (мин. лева) </w:t>
      </w:r>
      <w:r w:rsidRPr="003F76E1">
        <w:t xml:space="preserve">е най-ниската предложена обща стойност за изпълнение на поръчката от предложените от всички допуснати участници цени; </w:t>
      </w:r>
      <w:r w:rsidRPr="003F76E1">
        <w:rPr>
          <w:b/>
          <w:bCs/>
        </w:rPr>
        <w:t xml:space="preserve">Пц (участник) </w:t>
      </w:r>
      <w:r w:rsidRPr="003F76E1">
        <w:t xml:space="preserve">е предложената обща стойност за изпълнение на поръчката от оценявания участник. </w:t>
      </w:r>
    </w:p>
    <w:p w:rsidR="00FA15D4" w:rsidRPr="003F76E1" w:rsidRDefault="00FA15D4" w:rsidP="00FA15D4">
      <w:pPr>
        <w:jc w:val="both"/>
      </w:pPr>
    </w:p>
    <w:p w:rsidR="00FA15D4" w:rsidRPr="003F76E1" w:rsidRDefault="00FA15D4" w:rsidP="00FA15D4">
      <w:pPr>
        <w:jc w:val="both"/>
      </w:pPr>
      <w:r w:rsidRPr="003F76E1">
        <w:t>Рез</w:t>
      </w:r>
      <w:r>
        <w:t>ултатите на всеки участник ще</w:t>
      </w:r>
      <w:r w:rsidRPr="003F76E1">
        <w:t xml:space="preserve"> бъдат закръглени до втория знак след десетичната запетая.</w:t>
      </w:r>
    </w:p>
    <w:p w:rsidR="00FA15D4" w:rsidRPr="003F76E1" w:rsidRDefault="00FA15D4" w:rsidP="00FA15D4">
      <w:pPr>
        <w:jc w:val="both"/>
      </w:pPr>
      <w:r w:rsidRPr="00166C08">
        <w:rPr>
          <w:b/>
          <w:bCs/>
        </w:rPr>
        <w:t>ВАЖНО!!!</w:t>
      </w:r>
      <w:r w:rsidRPr="003F76E1">
        <w:t xml:space="preserve"> При подготовката на ценовата оферта всеки участник следва да направи проверка за аритметични грешки, тъй като за сключване на договор ще се приема предложената цена в образеца на ценовото предложение. Всички суми следва да бъдат закръглени до втория знак след десетичната запетая.</w:t>
      </w:r>
    </w:p>
    <w:p w:rsidR="00FA15D4" w:rsidRDefault="00FA15D4" w:rsidP="00FA15D4">
      <w:pPr>
        <w:jc w:val="both"/>
      </w:pPr>
      <w:r w:rsidRPr="003F76E1">
        <w:t>В случай че комплексните оценки на две или повече оферти са равни, за икономически най-изгодна се приема тази оферта, в която се предлага най-ниска цена. При условие</w:t>
      </w:r>
      <w:r>
        <w:t>,</w:t>
      </w:r>
      <w:r w:rsidRPr="003F76E1">
        <w:t xml:space="preserve"> че и цените са еднакви</w:t>
      </w:r>
      <w:r>
        <w:t>,</w:t>
      </w:r>
      <w:r w:rsidRPr="003F76E1">
        <w:t xml:space="preserve"> се сравняват оценките по показателя с най-висока относителна тежест и се избира офертата с по-благоприятна стойност по този показател. В случай, че офертата не може да се </w:t>
      </w:r>
      <w:r w:rsidRPr="003F76E1">
        <w:lastRenderedPageBreak/>
        <w:t>определи по този ред, Комисията провежда публично жребий за определяне на изпълнител между класираните на първо място оферти.</w:t>
      </w:r>
    </w:p>
    <w:p w:rsidR="002A1FF0" w:rsidRPr="00B11FD1" w:rsidRDefault="002A1FF0" w:rsidP="00FA15D4"/>
    <w:p w:rsidR="00314082" w:rsidRPr="00A62D55" w:rsidRDefault="00314082" w:rsidP="00314082">
      <w:pPr>
        <w:tabs>
          <w:tab w:val="num" w:pos="0"/>
        </w:tabs>
        <w:ind w:firstLine="567"/>
        <w:jc w:val="both"/>
        <w:rPr>
          <w:sz w:val="22"/>
          <w:szCs w:val="22"/>
        </w:rPr>
      </w:pPr>
    </w:p>
    <w:p w:rsidR="002A1FF0" w:rsidRPr="00B11FD1" w:rsidRDefault="002A1FF0" w:rsidP="00B11FD1">
      <w:pPr>
        <w:spacing w:after="120"/>
        <w:jc w:val="both"/>
        <w:rPr>
          <w:highlight w:val="yellow"/>
        </w:rPr>
      </w:pPr>
    </w:p>
    <w:p w:rsidR="002A1FF0" w:rsidRPr="00615F9E" w:rsidRDefault="00615F9E" w:rsidP="00B11FD1">
      <w:pPr>
        <w:spacing w:after="120"/>
        <w:jc w:val="both"/>
        <w:rPr>
          <w:b/>
        </w:rPr>
      </w:pPr>
      <w:r>
        <w:rPr>
          <w:b/>
        </w:rPr>
        <w:t xml:space="preserve">2.3 </w:t>
      </w:r>
      <w:r w:rsidRPr="00615F9E">
        <w:rPr>
          <w:b/>
        </w:rPr>
        <w:t>ИЗИСКВАНИЯ КЪМ ОФЕРТАТА И МИНИМАЛНИ ИЗИСКВАНИЯ КЪМ УЧАСТНИЦИТЕ</w:t>
      </w:r>
    </w:p>
    <w:p w:rsidR="002A1FF0" w:rsidRPr="00B11FD1" w:rsidRDefault="009238BC" w:rsidP="009238BC">
      <w:pPr>
        <w:spacing w:after="120"/>
        <w:jc w:val="both"/>
        <w:rPr>
          <w:b/>
        </w:rPr>
      </w:pPr>
      <w:r>
        <w:rPr>
          <w:b/>
        </w:rPr>
        <w:t xml:space="preserve">2.3.1 </w:t>
      </w:r>
      <w:r w:rsidR="002A1FF0" w:rsidRPr="00B11FD1">
        <w:rPr>
          <w:b/>
        </w:rPr>
        <w:t xml:space="preserve">Изисквания към съдържанието на офертата и </w:t>
      </w:r>
      <w:r>
        <w:rPr>
          <w:b/>
        </w:rPr>
        <w:t>минимални изисквания към участниците</w:t>
      </w:r>
    </w:p>
    <w:p w:rsidR="002A1FF0" w:rsidRPr="00B11FD1" w:rsidRDefault="009238BC" w:rsidP="00B11FD1">
      <w:pPr>
        <w:pStyle w:val="Text1"/>
        <w:suppressAutoHyphens/>
        <w:spacing w:after="120"/>
        <w:ind w:left="0" w:firstLine="708"/>
        <w:rPr>
          <w:lang w:val="bg-BG"/>
        </w:rPr>
      </w:pPr>
      <w:r>
        <w:rPr>
          <w:b/>
          <w:lang w:val="bg-BG"/>
        </w:rPr>
        <w:t>2.3.1.</w:t>
      </w:r>
      <w:r w:rsidR="002A1FF0" w:rsidRPr="00B11FD1">
        <w:rPr>
          <w:b/>
          <w:lang w:val="bg-BG"/>
        </w:rPr>
        <w:t>1.</w:t>
      </w:r>
      <w:r w:rsidR="002A1FF0" w:rsidRPr="00B11FD1">
        <w:rPr>
          <w:lang w:val="bg-BG"/>
        </w:rPr>
        <w:t xml:space="preserve"> Офертата се изготвя по приложени</w:t>
      </w:r>
      <w:r w:rsidR="008B6126">
        <w:rPr>
          <w:lang w:val="bg-BG"/>
        </w:rPr>
        <w:t>те</w:t>
      </w:r>
      <w:r w:rsidR="002A1FF0" w:rsidRPr="00B11FD1">
        <w:rPr>
          <w:lang w:val="bg-BG"/>
        </w:rPr>
        <w:t xml:space="preserve"> в документацията образц</w:t>
      </w:r>
      <w:r w:rsidR="008B6126">
        <w:rPr>
          <w:lang w:val="bg-BG"/>
        </w:rPr>
        <w:t>и</w:t>
      </w:r>
      <w:r w:rsidR="002A1FF0" w:rsidRPr="00B11FD1">
        <w:rPr>
          <w:lang w:val="bg-BG"/>
        </w:rPr>
        <w:t xml:space="preserve">. Невъзможността участникът да предостави цялата изискана информация или представянето на оферта, неотговаряща на условията посочени от Възложителя в документацията за участие, води до отстраняването му. </w:t>
      </w:r>
    </w:p>
    <w:p w:rsidR="002A1FF0" w:rsidRPr="00B11FD1" w:rsidRDefault="009238BC" w:rsidP="00B11FD1">
      <w:pPr>
        <w:spacing w:after="120"/>
        <w:ind w:firstLine="708"/>
        <w:jc w:val="both"/>
      </w:pPr>
      <w:r>
        <w:rPr>
          <w:b/>
        </w:rPr>
        <w:t>2.3.1.</w:t>
      </w:r>
      <w:r w:rsidR="002A1FF0" w:rsidRPr="00B11FD1">
        <w:rPr>
          <w:b/>
        </w:rPr>
        <w:t>2.</w:t>
      </w:r>
      <w:r w:rsidR="002A1FF0" w:rsidRPr="00B11FD1">
        <w:t xml:space="preserve"> До участие в обществената поръчка се допускат всички български и чуждестранни физически и юридически лица, както и техни обединения.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 пълномощно.</w:t>
      </w:r>
    </w:p>
    <w:p w:rsidR="002A1FF0" w:rsidRPr="00B11FD1" w:rsidRDefault="009238BC" w:rsidP="00B11FD1">
      <w:pPr>
        <w:spacing w:after="120"/>
        <w:ind w:firstLine="708"/>
        <w:jc w:val="both"/>
      </w:pPr>
      <w:r>
        <w:rPr>
          <w:b/>
        </w:rPr>
        <w:t>2.3.1.</w:t>
      </w:r>
      <w:r w:rsidR="002A1FF0" w:rsidRPr="00B11FD1">
        <w:rPr>
          <w:b/>
        </w:rPr>
        <w:t xml:space="preserve">3. </w:t>
      </w:r>
      <w:r w:rsidR="002A1FF0" w:rsidRPr="00B11FD1">
        <w:t>Когато участник в обществената поръчка е обединение, което не е юридическо лице, документите  по чл. 56  ал. 1, т. 1,  б. «а» и «б» от ЗОП се представят от всяко физическо или юридическо лице, включено в обединението, а документите по чл. 56  ал. 1, т. 1,  б. «в» и т. 4 и т. 5 от ЗОП се представят само за участниците, чрез които обединението доказва съответствието си с критериите за подбор по чл. 25, ал. 2, т. 6 от ЗОП.</w:t>
      </w:r>
    </w:p>
    <w:p w:rsidR="002A1FF0" w:rsidRPr="00B11FD1" w:rsidRDefault="002A1FF0" w:rsidP="00B11FD1">
      <w:pPr>
        <w:spacing w:after="120"/>
        <w:ind w:firstLine="708"/>
        <w:jc w:val="both"/>
      </w:pPr>
      <w:r w:rsidRPr="00B11FD1">
        <w:t xml:space="preserve"> </w:t>
      </w:r>
      <w:r w:rsidR="009238BC">
        <w:rPr>
          <w:b/>
        </w:rPr>
        <w:t>2.3.1.</w:t>
      </w:r>
      <w:r w:rsidRPr="00B11FD1">
        <w:rPr>
          <w:b/>
        </w:rPr>
        <w:t>4.</w:t>
      </w:r>
      <w:r w:rsidRPr="00B11FD1">
        <w:t xml:space="preserve"> Когато участникът е чуждестранно физическо или юридическо лице или техни обединения, офертата се подава на български език, документът по чл. 56, ал. 1 т. 1, б. «а» от ЗОП се представя в официален превод, а документите по чл. 56,  ал. 1, т.  4, т. 5 и т. 11 от ЗОП, които са на чужд език се представят и в превод. </w:t>
      </w:r>
    </w:p>
    <w:p w:rsidR="002A1FF0" w:rsidRPr="00B11FD1" w:rsidRDefault="009238BC" w:rsidP="00B11FD1">
      <w:pPr>
        <w:spacing w:after="120"/>
        <w:ind w:firstLine="708"/>
        <w:jc w:val="both"/>
      </w:pPr>
      <w:r>
        <w:rPr>
          <w:b/>
        </w:rPr>
        <w:t>2.3.1.</w:t>
      </w:r>
      <w:r w:rsidR="002A1FF0" w:rsidRPr="00B11FD1">
        <w:rPr>
          <w:b/>
        </w:rPr>
        <w:t xml:space="preserve">5. </w:t>
      </w:r>
      <w:r w:rsidR="002A1FF0" w:rsidRPr="00B11FD1">
        <w:t>Всички разходи за подготовка и участие в обществената поръчка са за сметка на участника.</w:t>
      </w:r>
    </w:p>
    <w:p w:rsidR="002A1FF0" w:rsidRPr="00B11FD1" w:rsidRDefault="009238BC" w:rsidP="00B11FD1">
      <w:pPr>
        <w:pStyle w:val="31"/>
        <w:ind w:left="0" w:firstLine="708"/>
        <w:jc w:val="both"/>
        <w:rPr>
          <w:sz w:val="24"/>
          <w:szCs w:val="24"/>
        </w:rPr>
      </w:pPr>
      <w:r w:rsidRPr="009238BC">
        <w:rPr>
          <w:b/>
          <w:sz w:val="24"/>
          <w:szCs w:val="24"/>
        </w:rPr>
        <w:t>2.3.1.</w:t>
      </w:r>
      <w:r w:rsidR="002A1FF0" w:rsidRPr="009238BC">
        <w:rPr>
          <w:b/>
          <w:sz w:val="24"/>
          <w:szCs w:val="24"/>
        </w:rPr>
        <w:t>6</w:t>
      </w:r>
      <w:r w:rsidR="002A1FF0" w:rsidRPr="00B11FD1">
        <w:rPr>
          <w:b/>
          <w:sz w:val="24"/>
          <w:szCs w:val="24"/>
        </w:rPr>
        <w:t>.</w:t>
      </w:r>
      <w:r w:rsidR="002A1FF0" w:rsidRPr="00B11FD1">
        <w:rPr>
          <w:sz w:val="24"/>
          <w:szCs w:val="24"/>
        </w:rPr>
        <w:t xml:space="preserve"> В посочения от Възложителя срок, Участникът следва да представи оферта, изготвена по образеца от документацията за участие. Същата се представя в запечатан непрозрачен плик от участника или от упълномощен от него представител лично или по поща с препоръчано писмо с обратна разписка. Върху плика участникът посочва адрес за кореспонденция, телефон и електронен адрес и наименованието на  предмета на поръчката.</w:t>
      </w:r>
    </w:p>
    <w:p w:rsidR="002A1FF0" w:rsidRPr="00B11FD1" w:rsidRDefault="00A805F6" w:rsidP="00B11FD1">
      <w:pPr>
        <w:tabs>
          <w:tab w:val="num" w:pos="-1260"/>
        </w:tabs>
        <w:spacing w:after="120"/>
        <w:ind w:left="720"/>
        <w:jc w:val="both"/>
      </w:pPr>
      <w:r w:rsidRPr="009238BC">
        <w:rPr>
          <w:b/>
        </w:rPr>
        <w:t>2.3.1</w:t>
      </w:r>
      <w:r w:rsidR="002A1FF0" w:rsidRPr="00B11FD1">
        <w:rPr>
          <w:b/>
        </w:rPr>
        <w:t>.7.</w:t>
      </w:r>
      <w:r w:rsidR="002A1FF0" w:rsidRPr="00B11FD1">
        <w:t xml:space="preserve"> Всяка оферта следва да съдържа следното:</w:t>
      </w:r>
    </w:p>
    <w:p w:rsidR="002A1FF0" w:rsidRPr="00B11FD1" w:rsidRDefault="002A1FF0" w:rsidP="00B11FD1">
      <w:pPr>
        <w:spacing w:after="120"/>
        <w:jc w:val="both"/>
      </w:pPr>
      <w:r w:rsidRPr="00B11FD1">
        <w:rPr>
          <w:b/>
        </w:rPr>
        <w:t xml:space="preserve">           1).  Представяне на участника – </w:t>
      </w:r>
      <w:r w:rsidRPr="00B11FD1">
        <w:t>по</w:t>
      </w:r>
      <w:r w:rsidRPr="00B11FD1">
        <w:rPr>
          <w:b/>
        </w:rPr>
        <w:t xml:space="preserve"> </w:t>
      </w:r>
      <w:r w:rsidRPr="00B11FD1">
        <w:rPr>
          <w:i/>
          <w:u w:val="single"/>
        </w:rPr>
        <w:t>Образец № 1</w:t>
      </w:r>
      <w:r w:rsidRPr="00B11FD1">
        <w:t xml:space="preserve"> от образците на документи към публичната покана</w:t>
      </w:r>
      <w:r w:rsidRPr="00B11FD1">
        <w:rPr>
          <w:i/>
        </w:rPr>
        <w:t xml:space="preserve">, </w:t>
      </w:r>
      <w:r w:rsidRPr="00B11FD1">
        <w:t>включващо:</w:t>
      </w:r>
    </w:p>
    <w:p w:rsidR="002A1FF0" w:rsidRPr="00B11FD1" w:rsidRDefault="002A1FF0" w:rsidP="00B11FD1">
      <w:pPr>
        <w:spacing w:after="120"/>
        <w:ind w:firstLine="708"/>
        <w:jc w:val="both"/>
        <w:rPr>
          <w:shd w:val="clear" w:color="auto" w:fill="FEFEFE"/>
        </w:rPr>
      </w:pPr>
      <w:r w:rsidRPr="00B11FD1">
        <w:rPr>
          <w:b/>
          <w:shd w:val="clear" w:color="auto" w:fill="FEFEFE"/>
        </w:rPr>
        <w:t>Посочване на единен идентификационен код по чл. 23 от Закона за търговския регистър, БУЛСТАТ и/или друга идентифицираща информация</w:t>
      </w:r>
      <w:r w:rsidRPr="00B11FD1">
        <w:rPr>
          <w:shd w:val="clear" w:color="auto" w:fill="FEFEFE"/>
        </w:rPr>
        <w:t xml:space="preserve"> в съответствие със законодателството на държавата, в която кандидатът или участникът е установен.</w:t>
      </w:r>
    </w:p>
    <w:p w:rsidR="002A1FF0" w:rsidRPr="00B11FD1" w:rsidRDefault="001570F6" w:rsidP="00B11FD1">
      <w:pPr>
        <w:spacing w:after="120"/>
        <w:ind w:firstLine="708"/>
        <w:jc w:val="both"/>
        <w:rPr>
          <w:i/>
        </w:rPr>
      </w:pPr>
      <w:r w:rsidRPr="00B11FD1">
        <w:rPr>
          <w:i/>
        </w:rPr>
        <w:t>Документът</w:t>
      </w:r>
      <w:r w:rsidR="00EE609E" w:rsidRPr="00B11FD1">
        <w:rPr>
          <w:i/>
        </w:rPr>
        <w:t xml:space="preserve"> по т. 1.</w:t>
      </w:r>
      <w:r w:rsidR="002A1FF0" w:rsidRPr="00B11FD1">
        <w:rPr>
          <w:i/>
        </w:rPr>
        <w:t xml:space="preserve"> </w:t>
      </w:r>
      <w:r w:rsidRPr="00B11FD1">
        <w:rPr>
          <w:i/>
        </w:rPr>
        <w:t>се представя</w:t>
      </w:r>
      <w:r w:rsidR="002A1FF0" w:rsidRPr="00B11FD1">
        <w:rPr>
          <w:i/>
        </w:rPr>
        <w:t xml:space="preserve"> за всяко физическо или юридическо лице, включено в обединението. </w:t>
      </w:r>
    </w:p>
    <w:p w:rsidR="002A1FF0" w:rsidRPr="00B11FD1" w:rsidRDefault="002A1FF0" w:rsidP="00B11FD1">
      <w:pPr>
        <w:spacing w:after="120"/>
        <w:ind w:firstLine="708"/>
        <w:jc w:val="both"/>
        <w:rPr>
          <w:i/>
        </w:rPr>
      </w:pPr>
      <w:r w:rsidRPr="00B11FD1">
        <w:rPr>
          <w:b/>
          <w:shd w:val="clear" w:color="auto" w:fill="FEFEFE"/>
        </w:rPr>
        <w:t>2).</w:t>
      </w:r>
      <w:r w:rsidRPr="00B11FD1">
        <w:rPr>
          <w:shd w:val="clear" w:color="auto" w:fill="FEFEFE"/>
        </w:rPr>
        <w:t xml:space="preserve"> Ако документите в офертата не се подписват и подават от уча</w:t>
      </w:r>
      <w:r w:rsidR="00EE609E" w:rsidRPr="00B11FD1">
        <w:rPr>
          <w:shd w:val="clear" w:color="auto" w:fill="FEFEFE"/>
        </w:rPr>
        <w:t>стника лично или от лице, оправо</w:t>
      </w:r>
      <w:r w:rsidRPr="00B11FD1">
        <w:rPr>
          <w:shd w:val="clear" w:color="auto" w:fill="FEFEFE"/>
        </w:rPr>
        <w:t xml:space="preserve">мощено да го представлява по закон, а от друго лице, последното трябва да е упълномощено с </w:t>
      </w:r>
      <w:r w:rsidRPr="00B11FD1">
        <w:rPr>
          <w:b/>
          <w:shd w:val="clear" w:color="auto" w:fill="FEFEFE"/>
        </w:rPr>
        <w:t>нотариално заверено пълномощно.</w:t>
      </w:r>
    </w:p>
    <w:p w:rsidR="002A1FF0" w:rsidRPr="00B11FD1" w:rsidRDefault="002A1FF0" w:rsidP="00B11FD1">
      <w:pPr>
        <w:spacing w:after="120"/>
        <w:jc w:val="both"/>
        <w:rPr>
          <w:b/>
        </w:rPr>
      </w:pPr>
      <w:r w:rsidRPr="00B11FD1">
        <w:rPr>
          <w:b/>
        </w:rPr>
        <w:t xml:space="preserve">            3). Списък на документите и информацията, съдържащи се в офертата</w:t>
      </w:r>
      <w:r w:rsidRPr="00B11FD1">
        <w:t xml:space="preserve">, подписан от участника /представляващия участника/ – по </w:t>
      </w:r>
      <w:r w:rsidRPr="00B11FD1">
        <w:rPr>
          <w:i/>
          <w:u w:val="single"/>
        </w:rPr>
        <w:t>Образец № 2</w:t>
      </w:r>
      <w:r w:rsidRPr="00B11FD1">
        <w:t xml:space="preserve"> от образците към публичната покана;</w:t>
      </w:r>
      <w:bookmarkStart w:id="0" w:name="_Ref78305392"/>
      <w:r w:rsidRPr="00B11FD1">
        <w:t xml:space="preserve"> </w:t>
      </w:r>
    </w:p>
    <w:p w:rsidR="002A1FF0" w:rsidRPr="00B11FD1" w:rsidRDefault="002A1FF0" w:rsidP="00B11FD1">
      <w:pPr>
        <w:tabs>
          <w:tab w:val="num" w:pos="900"/>
        </w:tabs>
        <w:spacing w:after="120"/>
        <w:ind w:firstLine="567"/>
        <w:jc w:val="both"/>
        <w:rPr>
          <w:highlight w:val="white"/>
          <w:shd w:val="clear" w:color="auto" w:fill="FEFEFE"/>
        </w:rPr>
      </w:pPr>
      <w:r w:rsidRPr="00B11FD1">
        <w:rPr>
          <w:b/>
          <w:bCs/>
        </w:rPr>
        <w:lastRenderedPageBreak/>
        <w:t xml:space="preserve">  4). </w:t>
      </w:r>
      <w:bookmarkEnd w:id="0"/>
      <w:r w:rsidRPr="00B11FD1">
        <w:t xml:space="preserve">Когато участникът е обединение, което не е юридическо лице </w:t>
      </w:r>
      <w:r w:rsidRPr="00B11FD1">
        <w:rPr>
          <w:shd w:val="clear" w:color="auto" w:fill="FEFEFE"/>
        </w:rPr>
        <w:t xml:space="preserve"> - </w:t>
      </w:r>
      <w:r w:rsidRPr="00B11FD1">
        <w:rPr>
          <w:b/>
          <w:shd w:val="clear" w:color="auto" w:fill="FEFEFE"/>
        </w:rPr>
        <w:t xml:space="preserve">копие </w:t>
      </w:r>
      <w:r w:rsidRPr="00B11FD1">
        <w:rPr>
          <w:b/>
          <w:highlight w:val="white"/>
          <w:shd w:val="clear" w:color="auto" w:fill="FEFEFE"/>
        </w:rPr>
        <w:t>на договора</w:t>
      </w:r>
      <w:r w:rsidRPr="00B11FD1">
        <w:rPr>
          <w:highlight w:val="white"/>
          <w:shd w:val="clear" w:color="auto" w:fill="FEFEFE"/>
        </w:rPr>
        <w:t xml:space="preserve">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1570F6" w:rsidRPr="00B11FD1" w:rsidRDefault="004222E9" w:rsidP="00B11FD1">
      <w:pPr>
        <w:tabs>
          <w:tab w:val="num" w:pos="900"/>
        </w:tabs>
        <w:spacing w:after="120"/>
        <w:ind w:firstLine="567"/>
        <w:jc w:val="both"/>
        <w:rPr>
          <w:i/>
        </w:rPr>
      </w:pPr>
      <w:bookmarkStart w:id="1" w:name="_Ref87381422"/>
      <w:r w:rsidRPr="00B11FD1">
        <w:t xml:space="preserve">  </w:t>
      </w:r>
      <w:r w:rsidR="003236FD">
        <w:rPr>
          <w:b/>
        </w:rPr>
        <w:t>5</w:t>
      </w:r>
      <w:r w:rsidRPr="00B11FD1">
        <w:rPr>
          <w:b/>
          <w:lang w:val="en-US"/>
        </w:rPr>
        <w:t xml:space="preserve">). </w:t>
      </w:r>
      <w:r w:rsidRPr="00B11FD1">
        <w:rPr>
          <w:b/>
        </w:rPr>
        <w:t>Декларация</w:t>
      </w:r>
      <w:r w:rsidRPr="00B11FD1">
        <w:t xml:space="preserve"> по чл. 47, ал. 9 от Закона за обществените поръчки – </w:t>
      </w:r>
      <w:r w:rsidRPr="00B11FD1">
        <w:rPr>
          <w:i/>
        </w:rPr>
        <w:t>Образец № 3</w:t>
      </w:r>
    </w:p>
    <w:bookmarkEnd w:id="1"/>
    <w:p w:rsidR="002A1FF0" w:rsidRPr="00B11FD1" w:rsidRDefault="003236FD" w:rsidP="00B11FD1">
      <w:pPr>
        <w:spacing w:after="120"/>
        <w:ind w:firstLine="720"/>
        <w:jc w:val="both"/>
        <w:rPr>
          <w:i/>
          <w:u w:val="single"/>
          <w:lang w:eastAsia="en-US"/>
        </w:rPr>
      </w:pPr>
      <w:r>
        <w:rPr>
          <w:b/>
          <w:lang w:eastAsia="en-US"/>
        </w:rPr>
        <w:t>6</w:t>
      </w:r>
      <w:r w:rsidR="002A1FF0" w:rsidRPr="00B11FD1">
        <w:rPr>
          <w:b/>
          <w:lang w:eastAsia="en-US"/>
        </w:rPr>
        <w:t>).</w:t>
      </w:r>
      <w:r w:rsidR="002A1FF0" w:rsidRPr="00B11FD1">
        <w:rPr>
          <w:lang w:eastAsia="en-US"/>
        </w:rPr>
        <w:t xml:space="preserve"> </w:t>
      </w:r>
      <w:r w:rsidRPr="00B11FD1">
        <w:rPr>
          <w:b/>
          <w:lang w:eastAsia="en-US"/>
        </w:rPr>
        <w:t xml:space="preserve">Декларация по чл.6, ал.2 от ЗМИП – </w:t>
      </w:r>
      <w:r w:rsidRPr="00B11FD1">
        <w:rPr>
          <w:i/>
          <w:u w:val="single"/>
          <w:lang w:eastAsia="en-US"/>
        </w:rPr>
        <w:t>по Образец № 4</w:t>
      </w:r>
    </w:p>
    <w:p w:rsidR="002A1FF0" w:rsidRDefault="003236FD" w:rsidP="00B11FD1">
      <w:pPr>
        <w:spacing w:after="120"/>
        <w:ind w:firstLine="720"/>
        <w:jc w:val="both"/>
        <w:rPr>
          <w:i/>
          <w:u w:val="single"/>
          <w:lang w:eastAsia="en-US"/>
        </w:rPr>
      </w:pPr>
      <w:r>
        <w:rPr>
          <w:b/>
          <w:lang w:eastAsia="en-US"/>
        </w:rPr>
        <w:t>7</w:t>
      </w:r>
      <w:r w:rsidR="002A1FF0" w:rsidRPr="00B11FD1">
        <w:rPr>
          <w:b/>
          <w:lang w:eastAsia="en-US"/>
        </w:rPr>
        <w:t xml:space="preserve">). </w:t>
      </w:r>
      <w:r w:rsidRPr="00B11FD1">
        <w:rPr>
          <w:b/>
          <w:lang w:eastAsia="en-US"/>
        </w:rPr>
        <w:t>Декларация</w:t>
      </w:r>
      <w:r w:rsidRPr="00B11FD1">
        <w:rPr>
          <w:lang w:eastAsia="en-US"/>
        </w:rPr>
        <w:t xml:space="preserve"> по чл. 3, т. 8 и чл. 4 от Закона за икономическите и финансовите отношения с дружествата, регистрирани в юрисдикции с преференциален данъчен режим – по </w:t>
      </w:r>
      <w:r w:rsidRPr="00B11FD1">
        <w:rPr>
          <w:i/>
          <w:u w:val="single"/>
          <w:lang w:eastAsia="en-US"/>
        </w:rPr>
        <w:t>Образец № 5</w:t>
      </w:r>
    </w:p>
    <w:p w:rsidR="003236FD" w:rsidRPr="00B11FD1" w:rsidRDefault="003236FD" w:rsidP="003236FD">
      <w:pPr>
        <w:spacing w:after="120"/>
        <w:jc w:val="both"/>
        <w:rPr>
          <w:b/>
          <w:shd w:val="clear" w:color="auto" w:fill="FEFEFE"/>
        </w:rPr>
      </w:pPr>
      <w:r w:rsidRPr="00B11FD1">
        <w:rPr>
          <w:b/>
        </w:rPr>
        <w:t xml:space="preserve">  </w:t>
      </w:r>
      <w:r w:rsidRPr="00B11FD1">
        <w:rPr>
          <w:b/>
        </w:rPr>
        <w:tab/>
      </w:r>
      <w:r>
        <w:rPr>
          <w:b/>
        </w:rPr>
        <w:t>8</w:t>
      </w:r>
      <w:r w:rsidRPr="00B11FD1">
        <w:rPr>
          <w:b/>
        </w:rPr>
        <w:t>).</w:t>
      </w:r>
      <w:r w:rsidRPr="00B11FD1">
        <w:rPr>
          <w:b/>
        </w:rPr>
        <w:tab/>
        <w:t>Технически възможности и квалификация на участника:</w:t>
      </w:r>
    </w:p>
    <w:p w:rsidR="003236FD" w:rsidRPr="00B11FD1" w:rsidRDefault="003236FD" w:rsidP="003236FD">
      <w:pPr>
        <w:autoSpaceDE w:val="0"/>
        <w:autoSpaceDN w:val="0"/>
        <w:adjustRightInd w:val="0"/>
        <w:spacing w:after="120"/>
        <w:jc w:val="both"/>
        <w:rPr>
          <w:shd w:val="clear" w:color="auto" w:fill="FEFEFE"/>
        </w:rPr>
      </w:pPr>
      <w:r>
        <w:rPr>
          <w:b/>
        </w:rPr>
        <w:t xml:space="preserve">8) </w:t>
      </w:r>
      <w:r w:rsidRPr="00B11FD1">
        <w:rPr>
          <w:b/>
        </w:rPr>
        <w:t>1.</w:t>
      </w:r>
      <w:r w:rsidRPr="00B11FD1">
        <w:t xml:space="preserve"> Списък на услугите, които са еднакви или сходни с предмета на обществената поръчка, изпълнени през последните три години, считано от датата на подаване на офертата - по </w:t>
      </w:r>
      <w:r w:rsidRPr="00B11FD1">
        <w:rPr>
          <w:i/>
          <w:u w:val="single"/>
        </w:rPr>
        <w:t xml:space="preserve">Образец № 6 </w:t>
      </w:r>
      <w:r w:rsidRPr="00B11FD1">
        <w:t xml:space="preserve">от образците към публичната покана, с посочване на стойностите, датите и получателите </w:t>
      </w:r>
      <w:r w:rsidRPr="00B11FD1">
        <w:rPr>
          <w:shd w:val="clear" w:color="auto" w:fill="FEFEFE"/>
        </w:rPr>
        <w:t>заедно с доказателство за извършената услуга.</w:t>
      </w:r>
    </w:p>
    <w:p w:rsidR="003236FD" w:rsidRPr="00B11FD1" w:rsidRDefault="003236FD" w:rsidP="003236FD">
      <w:pPr>
        <w:spacing w:after="120"/>
        <w:jc w:val="both"/>
      </w:pPr>
      <w:r>
        <w:rPr>
          <w:b/>
        </w:rPr>
        <w:t xml:space="preserve">8) </w:t>
      </w:r>
      <w:r w:rsidRPr="00B11FD1">
        <w:rPr>
          <w:b/>
        </w:rPr>
        <w:t>2.</w:t>
      </w:r>
      <w:r w:rsidRPr="00B11FD1">
        <w:t xml:space="preserve"> </w:t>
      </w:r>
      <w:r w:rsidRPr="00B11FD1">
        <w:rPr>
          <w:shd w:val="clear" w:color="auto" w:fill="FEFEFE"/>
        </w:rPr>
        <w:t xml:space="preserve">Доказателството за извършената услуга се представя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 </w:t>
      </w:r>
      <w:r w:rsidRPr="00B11FD1">
        <w:t>Удостоверението се представя като заверено от участника копие.</w:t>
      </w:r>
    </w:p>
    <w:p w:rsidR="003236FD" w:rsidRPr="00B11FD1" w:rsidRDefault="003236FD" w:rsidP="003236FD">
      <w:pPr>
        <w:tabs>
          <w:tab w:val="num" w:pos="1440"/>
        </w:tabs>
        <w:spacing w:after="120"/>
        <w:ind w:firstLine="708"/>
        <w:jc w:val="both"/>
        <w:rPr>
          <w:b/>
          <w:u w:val="single"/>
        </w:rPr>
      </w:pPr>
      <w:r w:rsidRPr="00B11FD1">
        <w:rPr>
          <w:b/>
          <w:u w:val="single"/>
        </w:rPr>
        <w:t>Критерии за подбор</w:t>
      </w:r>
    </w:p>
    <w:p w:rsidR="003236FD" w:rsidRPr="00B11FD1" w:rsidRDefault="003236FD" w:rsidP="003236FD">
      <w:pPr>
        <w:tabs>
          <w:tab w:val="num" w:pos="900"/>
        </w:tabs>
        <w:spacing w:after="120"/>
        <w:ind w:firstLine="567"/>
        <w:jc w:val="both"/>
      </w:pPr>
      <w:r w:rsidRPr="00B11FD1">
        <w:rPr>
          <w:b/>
        </w:rPr>
        <w:t xml:space="preserve">   </w:t>
      </w:r>
      <w:r>
        <w:rPr>
          <w:b/>
        </w:rPr>
        <w:t xml:space="preserve">8) </w:t>
      </w:r>
      <w:r w:rsidRPr="00B11FD1">
        <w:rPr>
          <w:b/>
        </w:rPr>
        <w:t>2.</w:t>
      </w:r>
      <w:r w:rsidRPr="00B11FD1">
        <w:t xml:space="preserve"> </w:t>
      </w:r>
      <w:r w:rsidRPr="00B11FD1">
        <w:rPr>
          <w:b/>
        </w:rPr>
        <w:t>1</w:t>
      </w:r>
      <w:r w:rsidRPr="00B11FD1">
        <w:t>. Участникът следва да е изпълнил поне 1 /една/ услуга с предмет, еднакъв или сходен* с предмета на обществената поръчка, през последните три години, считано от датата на подаване на офертата.</w:t>
      </w:r>
    </w:p>
    <w:p w:rsidR="00E9338B" w:rsidRPr="006F1937" w:rsidRDefault="003236FD" w:rsidP="00E9338B">
      <w:pPr>
        <w:widowControl w:val="0"/>
        <w:spacing w:after="120"/>
        <w:ind w:firstLine="709"/>
        <w:jc w:val="both"/>
        <w:rPr>
          <w:color w:val="000000"/>
          <w:lang w:bidi="bg-BG"/>
        </w:rPr>
      </w:pPr>
      <w:r w:rsidRPr="00B11FD1">
        <w:t xml:space="preserve">* </w:t>
      </w:r>
      <w:r w:rsidR="00E9338B" w:rsidRPr="006F1937">
        <w:rPr>
          <w:b/>
          <w:bCs/>
          <w:color w:val="000000"/>
          <w:lang w:bidi="bg-BG"/>
        </w:rPr>
        <w:t xml:space="preserve">За Обособена позиция 1: </w:t>
      </w:r>
      <w:r w:rsidR="00E9338B" w:rsidRPr="00434C85">
        <w:rPr>
          <w:lang w:bidi="bg-BG"/>
        </w:rPr>
        <w:t>За сходни с предмета на обособената позиция услуги, се приемат услуги по извършване на обследване на жилищни и обществени сгради за установяване на техническите характеристики, свързани с изискванията по чл. 169, ал. 1 и ал. 3 от Закона за устройство на територията (ЗУТ) и изготвяне на технически паспорти съгласно чл. 176а от ЗУТ на сгради</w:t>
      </w:r>
      <w:r w:rsidR="00E9338B">
        <w:rPr>
          <w:lang w:bidi="bg-BG"/>
        </w:rPr>
        <w:t xml:space="preserve"> или еквивалентна услуга съгласно изискванията на националното законодателство на участника</w:t>
      </w:r>
      <w:r w:rsidR="00E9338B" w:rsidRPr="00434C85">
        <w:rPr>
          <w:lang w:bidi="bg-BG"/>
        </w:rPr>
        <w:t>.</w:t>
      </w:r>
    </w:p>
    <w:p w:rsidR="00E9338B" w:rsidRPr="006F1937" w:rsidRDefault="00E9338B" w:rsidP="00E9338B">
      <w:pPr>
        <w:widowControl w:val="0"/>
        <w:spacing w:after="120"/>
        <w:ind w:firstLine="709"/>
        <w:jc w:val="both"/>
        <w:rPr>
          <w:color w:val="000000"/>
          <w:lang w:bidi="bg-BG"/>
        </w:rPr>
      </w:pPr>
      <w:r w:rsidRPr="00434C85">
        <w:rPr>
          <w:b/>
          <w:bCs/>
          <w:lang w:bidi="bg-BG"/>
        </w:rPr>
        <w:t xml:space="preserve">За Обособена позиция 2: </w:t>
      </w:r>
      <w:r w:rsidRPr="006F1937">
        <w:rPr>
          <w:color w:val="000000"/>
          <w:lang w:bidi="bg-BG"/>
        </w:rPr>
        <w:t xml:space="preserve">За сходни с предмета на обособената позиция услуги, се приемат услуги по обследване за енергийна ефективност и сертифициране на </w:t>
      </w:r>
      <w:r>
        <w:rPr>
          <w:color w:val="000000"/>
          <w:lang w:bidi="bg-BG"/>
        </w:rPr>
        <w:t xml:space="preserve">жилищни и обществени </w:t>
      </w:r>
      <w:r w:rsidRPr="006F1937">
        <w:rPr>
          <w:color w:val="000000"/>
          <w:lang w:bidi="bg-BG"/>
        </w:rPr>
        <w:t>сгради по чл. 48 от Закона за енергийна ефективност</w:t>
      </w:r>
      <w:r>
        <w:rPr>
          <w:color w:val="000000"/>
          <w:lang w:bidi="bg-BG"/>
        </w:rPr>
        <w:t xml:space="preserve"> </w:t>
      </w:r>
      <w:r>
        <w:rPr>
          <w:lang w:bidi="bg-BG"/>
        </w:rPr>
        <w:t>или еквивалентна услуга съгласно изискванията на националното законодателство на участника</w:t>
      </w:r>
      <w:r w:rsidRPr="00434C85">
        <w:rPr>
          <w:lang w:bidi="bg-BG"/>
        </w:rPr>
        <w:t>.</w:t>
      </w:r>
    </w:p>
    <w:p w:rsidR="003236FD" w:rsidRPr="00B11FD1" w:rsidRDefault="003236FD" w:rsidP="00E9338B">
      <w:pPr>
        <w:spacing w:after="120"/>
        <w:ind w:firstLine="567"/>
        <w:jc w:val="both"/>
      </w:pPr>
      <w:r w:rsidRPr="00B11FD1">
        <w:t xml:space="preserve">Участник може да докаже съответствието си с изискванията за технически възможности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трябва да представи доказателства, че при изпълнението на поръчката ще има на разположение ресурсите на третите лица. </w:t>
      </w:r>
    </w:p>
    <w:p w:rsidR="003236FD" w:rsidRPr="00B11FD1" w:rsidRDefault="003236FD" w:rsidP="003236FD">
      <w:pPr>
        <w:tabs>
          <w:tab w:val="num" w:pos="900"/>
        </w:tabs>
        <w:spacing w:after="120"/>
        <w:ind w:firstLine="567"/>
        <w:jc w:val="both"/>
      </w:pPr>
      <w:r w:rsidRPr="00B11FD1">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w:t>
      </w:r>
    </w:p>
    <w:p w:rsidR="003236FD" w:rsidRPr="00B11FD1" w:rsidRDefault="003236FD" w:rsidP="003236FD">
      <w:pPr>
        <w:tabs>
          <w:tab w:val="num" w:pos="900"/>
        </w:tabs>
        <w:spacing w:after="120"/>
        <w:ind w:firstLine="567"/>
        <w:jc w:val="both"/>
      </w:pPr>
      <w:r w:rsidRPr="00B11FD1">
        <w:t>Участникът ще бъде отстранен от участие в настоящата обществена поръчка ако не отговаря на някое от горните изисквания.</w:t>
      </w:r>
    </w:p>
    <w:p w:rsidR="003236FD" w:rsidRDefault="003236FD" w:rsidP="003236FD">
      <w:pPr>
        <w:tabs>
          <w:tab w:val="num" w:pos="900"/>
        </w:tabs>
        <w:spacing w:after="120"/>
        <w:jc w:val="both"/>
        <w:rPr>
          <w:b/>
        </w:rPr>
      </w:pPr>
    </w:p>
    <w:p w:rsidR="003236FD" w:rsidRPr="00A805F6" w:rsidRDefault="003236FD" w:rsidP="003236FD">
      <w:pPr>
        <w:tabs>
          <w:tab w:val="num" w:pos="900"/>
        </w:tabs>
        <w:spacing w:after="120"/>
        <w:ind w:firstLine="567"/>
        <w:jc w:val="both"/>
        <w:rPr>
          <w:rFonts w:eastAsiaTheme="minorEastAsia"/>
          <w:color w:val="000000"/>
        </w:rPr>
      </w:pPr>
      <w:r>
        <w:rPr>
          <w:b/>
        </w:rPr>
        <w:t>8</w:t>
      </w:r>
      <w:r w:rsidRPr="00A805F6">
        <w:rPr>
          <w:b/>
        </w:rPr>
        <w:t>) 2. 2.</w:t>
      </w:r>
      <w:r>
        <w:t xml:space="preserve"> </w:t>
      </w:r>
      <w:r w:rsidRPr="00A805F6">
        <w:t xml:space="preserve">Участникът следва </w:t>
      </w:r>
      <w:r w:rsidRPr="00A805F6">
        <w:rPr>
          <w:rFonts w:eastAsiaTheme="minorEastAsia"/>
          <w:color w:val="000000"/>
        </w:rPr>
        <w:t xml:space="preserve">да разполага с квалифициран екип от </w:t>
      </w:r>
      <w:r w:rsidR="00474505">
        <w:rPr>
          <w:rFonts w:eastAsiaTheme="minorEastAsia"/>
        </w:rPr>
        <w:t>експерти</w:t>
      </w:r>
      <w:r>
        <w:rPr>
          <w:rFonts w:eastAsiaTheme="minorEastAsia"/>
          <w:color w:val="000000"/>
        </w:rPr>
        <w:t>, които да отговарят на следните изисквания:</w:t>
      </w:r>
    </w:p>
    <w:p w:rsidR="003135BF" w:rsidRDefault="003135BF" w:rsidP="00474505">
      <w:pPr>
        <w:jc w:val="both"/>
        <w:rPr>
          <w:b/>
        </w:rPr>
      </w:pPr>
    </w:p>
    <w:p w:rsidR="00117CBF" w:rsidRDefault="00117CBF" w:rsidP="00E9338B">
      <w:pPr>
        <w:widowControl w:val="0"/>
        <w:ind w:firstLine="709"/>
        <w:jc w:val="both"/>
        <w:rPr>
          <w:b/>
          <w:bCs/>
          <w:color w:val="000000"/>
          <w:lang w:bidi="bg-BG"/>
        </w:rPr>
      </w:pPr>
    </w:p>
    <w:p w:rsidR="00E9338B" w:rsidRPr="006F1937" w:rsidRDefault="00E9338B" w:rsidP="00E9338B">
      <w:pPr>
        <w:widowControl w:val="0"/>
        <w:ind w:firstLine="709"/>
        <w:jc w:val="both"/>
        <w:rPr>
          <w:b/>
          <w:bCs/>
          <w:color w:val="000000"/>
          <w:lang w:bidi="bg-BG"/>
        </w:rPr>
      </w:pPr>
      <w:r w:rsidRPr="006F1937">
        <w:rPr>
          <w:b/>
          <w:bCs/>
          <w:color w:val="000000"/>
          <w:lang w:bidi="bg-BG"/>
        </w:rPr>
        <w:lastRenderedPageBreak/>
        <w:t>ЗА ОБОСОБЕНА ПОЗИЦИЯ 1:</w:t>
      </w:r>
    </w:p>
    <w:p w:rsidR="00E9338B" w:rsidRPr="006F1937" w:rsidRDefault="00E9338B" w:rsidP="00E9338B">
      <w:pPr>
        <w:pStyle w:val="51"/>
        <w:numPr>
          <w:ilvl w:val="0"/>
          <w:numId w:val="27"/>
        </w:numPr>
        <w:shd w:val="clear" w:color="auto" w:fill="auto"/>
        <w:spacing w:before="0" w:after="0" w:line="240" w:lineRule="auto"/>
        <w:ind w:firstLine="709"/>
        <w:rPr>
          <w:sz w:val="24"/>
          <w:szCs w:val="24"/>
        </w:rPr>
      </w:pPr>
      <w:r>
        <w:rPr>
          <w:rStyle w:val="aff3"/>
          <w:sz w:val="24"/>
          <w:szCs w:val="24"/>
        </w:rPr>
        <w:t>Експерт по част „Архитектура“ – 2 а</w:t>
      </w:r>
      <w:r w:rsidRPr="006F1937">
        <w:rPr>
          <w:rStyle w:val="aff3"/>
          <w:sz w:val="24"/>
          <w:szCs w:val="24"/>
        </w:rPr>
        <w:t>рхитект</w:t>
      </w:r>
      <w:r>
        <w:rPr>
          <w:rStyle w:val="aff3"/>
          <w:sz w:val="24"/>
          <w:szCs w:val="24"/>
        </w:rPr>
        <w:t>а</w:t>
      </w:r>
      <w:r w:rsidRPr="006F1937">
        <w:rPr>
          <w:rStyle w:val="aff3"/>
          <w:sz w:val="24"/>
          <w:szCs w:val="24"/>
        </w:rPr>
        <w:t xml:space="preserve"> </w:t>
      </w:r>
      <w:r w:rsidRPr="006F1937">
        <w:rPr>
          <w:sz w:val="24"/>
          <w:szCs w:val="24"/>
        </w:rPr>
        <w:t>- висше образование, магистърска степен по архитектура; валидно удостоверение за пълна проектантска правоспособност /ППП/; валидна поименна застраховка „Професионална отговорност в проектирането и строителството”; минимум 5 г. професионален опит по специалността; участие в обследванията на минимум 2 сгради за установяване на техническите характеристики, свързани с изискванията по чл. 169, ал. 1, т. 1-7 и ал. 3 от ЗУТ.</w:t>
      </w:r>
    </w:p>
    <w:p w:rsidR="00E9338B" w:rsidRPr="00434C85" w:rsidRDefault="00E9338B" w:rsidP="00E9338B">
      <w:pPr>
        <w:pStyle w:val="51"/>
        <w:numPr>
          <w:ilvl w:val="0"/>
          <w:numId w:val="27"/>
        </w:numPr>
        <w:shd w:val="clear" w:color="auto" w:fill="auto"/>
        <w:spacing w:before="0" w:after="0" w:line="240" w:lineRule="auto"/>
        <w:ind w:firstLine="709"/>
        <w:rPr>
          <w:sz w:val="24"/>
          <w:szCs w:val="24"/>
        </w:rPr>
      </w:pPr>
      <w:r>
        <w:rPr>
          <w:rStyle w:val="aff3"/>
          <w:sz w:val="24"/>
          <w:szCs w:val="24"/>
        </w:rPr>
        <w:t xml:space="preserve">Експерт по част „Конструкции“ – 2 строителни </w:t>
      </w:r>
      <w:r w:rsidRPr="006F1937">
        <w:rPr>
          <w:rStyle w:val="aff3"/>
          <w:sz w:val="24"/>
          <w:szCs w:val="24"/>
        </w:rPr>
        <w:t>инженер</w:t>
      </w:r>
      <w:r>
        <w:rPr>
          <w:rStyle w:val="aff3"/>
          <w:sz w:val="24"/>
          <w:szCs w:val="24"/>
        </w:rPr>
        <w:t>а</w:t>
      </w:r>
      <w:r w:rsidRPr="006F1937">
        <w:rPr>
          <w:rStyle w:val="aff3"/>
          <w:sz w:val="24"/>
          <w:szCs w:val="24"/>
        </w:rPr>
        <w:t xml:space="preserve"> </w:t>
      </w:r>
      <w:r w:rsidRPr="006F1937">
        <w:rPr>
          <w:sz w:val="24"/>
          <w:szCs w:val="24"/>
        </w:rPr>
        <w:t>- висше образование, магистърска степен, строителен инженер (ПГС или еквивалент); валидно удостоверение за ППП</w:t>
      </w:r>
      <w:r w:rsidRPr="00434C85">
        <w:rPr>
          <w:sz w:val="24"/>
          <w:szCs w:val="24"/>
        </w:rPr>
        <w:t>; валидно удостоверение за Технически Контрол по част „Конструктивна” от КИИП или да е вписан в еквивалентен списък или регистър, поддържан от компетентен орган в държава - членка на Европейския съюз, или в друга държава - страна по Споразумението за Европейското икономическо пространство; валидна поименна застраховка „Професионална отговорност в проектирането и строителството”; минимум 5 г. професионален опит по специалността; участие в обследванията на минимум 2 сгради за установяване на техническите характеристики, свързани с изискванията по чл. 169, ал. 1, т. 1-7 и ал. 3 от ЗУТ.</w:t>
      </w:r>
    </w:p>
    <w:p w:rsidR="00E9338B" w:rsidRPr="006F1937" w:rsidRDefault="00E9338B" w:rsidP="00E9338B">
      <w:pPr>
        <w:pStyle w:val="51"/>
        <w:numPr>
          <w:ilvl w:val="0"/>
          <w:numId w:val="27"/>
        </w:numPr>
        <w:shd w:val="clear" w:color="auto" w:fill="auto"/>
        <w:spacing w:before="0" w:after="0" w:line="240" w:lineRule="auto"/>
        <w:ind w:firstLine="709"/>
        <w:rPr>
          <w:sz w:val="24"/>
          <w:szCs w:val="24"/>
        </w:rPr>
      </w:pPr>
      <w:r>
        <w:rPr>
          <w:rStyle w:val="aff3"/>
          <w:sz w:val="24"/>
          <w:szCs w:val="24"/>
        </w:rPr>
        <w:t>Експерт по част „ЕЛЕКТО“ – 2 е</w:t>
      </w:r>
      <w:r w:rsidRPr="006F1937">
        <w:rPr>
          <w:rStyle w:val="aff3"/>
          <w:sz w:val="24"/>
          <w:szCs w:val="24"/>
        </w:rPr>
        <w:t>лектроинженер</w:t>
      </w:r>
      <w:r>
        <w:rPr>
          <w:rStyle w:val="aff3"/>
          <w:sz w:val="24"/>
          <w:szCs w:val="24"/>
        </w:rPr>
        <w:t>а</w:t>
      </w:r>
      <w:r w:rsidRPr="006F1937">
        <w:rPr>
          <w:rStyle w:val="aff3"/>
          <w:sz w:val="24"/>
          <w:szCs w:val="24"/>
        </w:rPr>
        <w:t xml:space="preserve"> </w:t>
      </w:r>
      <w:r w:rsidRPr="006F1937">
        <w:rPr>
          <w:sz w:val="24"/>
          <w:szCs w:val="24"/>
        </w:rPr>
        <w:t>- висше образование, магистърска степен, електроинженер (или еквивалент); валидно удостоверение за ППП; валидна поименна застраховка „Професионална отговорност в проектирането и строителството”; минимум 5 г. професионален опит по специалността; участие в обследванията на минимум 2 сгради за установяване на техническите характеристики, свързани с изискванията по чл. 169, ал. 1, т. 1-7 и ал. 3 от ЗУТ.</w:t>
      </w:r>
    </w:p>
    <w:p w:rsidR="00E9338B" w:rsidRPr="006F1937" w:rsidRDefault="00E9338B" w:rsidP="00E9338B">
      <w:pPr>
        <w:pStyle w:val="51"/>
        <w:numPr>
          <w:ilvl w:val="0"/>
          <w:numId w:val="27"/>
        </w:numPr>
        <w:shd w:val="clear" w:color="auto" w:fill="auto"/>
        <w:spacing w:before="0" w:after="0" w:line="240" w:lineRule="auto"/>
        <w:ind w:firstLine="709"/>
        <w:rPr>
          <w:sz w:val="24"/>
          <w:szCs w:val="24"/>
        </w:rPr>
      </w:pPr>
      <w:r>
        <w:rPr>
          <w:rStyle w:val="aff3"/>
          <w:sz w:val="24"/>
          <w:szCs w:val="24"/>
        </w:rPr>
        <w:t>Експерт по част „ОВиК“ – 2 и</w:t>
      </w:r>
      <w:r w:rsidRPr="006F1937">
        <w:rPr>
          <w:rStyle w:val="aff3"/>
          <w:sz w:val="24"/>
          <w:szCs w:val="24"/>
        </w:rPr>
        <w:t>нженер</w:t>
      </w:r>
      <w:r>
        <w:rPr>
          <w:rStyle w:val="aff3"/>
          <w:sz w:val="24"/>
          <w:szCs w:val="24"/>
        </w:rPr>
        <w:t>а</w:t>
      </w:r>
      <w:r w:rsidRPr="006F1937">
        <w:rPr>
          <w:rStyle w:val="aff3"/>
          <w:sz w:val="24"/>
          <w:szCs w:val="24"/>
        </w:rPr>
        <w:t xml:space="preserve"> в областта на отоплението, вентилацията и климатизацията на сгради и системи за поддържане на микроклимата в сгради </w:t>
      </w:r>
      <w:r w:rsidRPr="006F1937">
        <w:rPr>
          <w:sz w:val="24"/>
          <w:szCs w:val="24"/>
        </w:rPr>
        <w:t>- висше образование, магистърска степен, отопление, вентилация и климатизация (или еквивалент); валидно удостоверение за пълна проектантска правоспособност; валидна поименна застраховка „Професионална отговорност в проектирането и строителството”; минимум 5 г. професионален опит по специалността; участие в обследванията на минимум 2 сгради за установяване на техническите характеристики, свързани с изискванията по чл. 169, ал. 1, т. 1-7 и ал. 3 от ЗУТ.</w:t>
      </w:r>
    </w:p>
    <w:p w:rsidR="00E9338B" w:rsidRDefault="00E9338B" w:rsidP="00E9338B">
      <w:pPr>
        <w:pStyle w:val="51"/>
        <w:numPr>
          <w:ilvl w:val="0"/>
          <w:numId w:val="27"/>
        </w:numPr>
        <w:shd w:val="clear" w:color="auto" w:fill="auto"/>
        <w:spacing w:before="0" w:after="0" w:line="240" w:lineRule="auto"/>
        <w:ind w:firstLine="709"/>
        <w:rPr>
          <w:sz w:val="24"/>
          <w:szCs w:val="24"/>
        </w:rPr>
      </w:pPr>
      <w:r>
        <w:rPr>
          <w:rStyle w:val="aff3"/>
          <w:sz w:val="24"/>
          <w:szCs w:val="24"/>
        </w:rPr>
        <w:t>Експерт по част „Ви</w:t>
      </w:r>
      <w:r w:rsidRPr="006F1937">
        <w:rPr>
          <w:rStyle w:val="aff3"/>
          <w:sz w:val="24"/>
          <w:szCs w:val="24"/>
          <w:lang w:bidi="en-US"/>
        </w:rPr>
        <w:t xml:space="preserve">K </w:t>
      </w:r>
      <w:r>
        <w:rPr>
          <w:rStyle w:val="aff3"/>
          <w:sz w:val="24"/>
          <w:szCs w:val="24"/>
          <w:lang w:bidi="en-US"/>
        </w:rPr>
        <w:t>„ 2 инженера</w:t>
      </w:r>
      <w:r w:rsidRPr="006F1937">
        <w:rPr>
          <w:sz w:val="24"/>
          <w:szCs w:val="24"/>
        </w:rPr>
        <w:t>- висше образование, магистър степен, инженер ВиК; валидно удостоверение за пълна проектантска правоспособност; валидна поименна застраховка „Професионална отговорност в проектирането и строителството”; минимум 5 г. професионален опит по специалността; участие в обследванията на минимум 2 сгради за установяване на техническите характеристики, свързани с изискванията по чл. 169, ал. 1, т. 1-7 и ал. 3 ЗУТ.</w:t>
      </w:r>
    </w:p>
    <w:p w:rsidR="00E9338B" w:rsidRDefault="00E9338B" w:rsidP="00E9338B">
      <w:pPr>
        <w:pStyle w:val="51"/>
        <w:numPr>
          <w:ilvl w:val="0"/>
          <w:numId w:val="27"/>
        </w:numPr>
        <w:shd w:val="clear" w:color="auto" w:fill="auto"/>
        <w:spacing w:before="0" w:after="0" w:line="240" w:lineRule="auto"/>
        <w:ind w:firstLine="709"/>
        <w:rPr>
          <w:sz w:val="24"/>
          <w:szCs w:val="24"/>
        </w:rPr>
      </w:pPr>
      <w:r>
        <w:rPr>
          <w:rStyle w:val="aff3"/>
          <w:sz w:val="24"/>
          <w:szCs w:val="24"/>
        </w:rPr>
        <w:t xml:space="preserve">Експерт по част „Пожарна Безопасност“, </w:t>
      </w:r>
      <w:r>
        <w:rPr>
          <w:sz w:val="24"/>
          <w:szCs w:val="24"/>
        </w:rPr>
        <w:t>висше образование</w:t>
      </w:r>
      <w:r w:rsidRPr="006F1937">
        <w:rPr>
          <w:sz w:val="24"/>
          <w:szCs w:val="24"/>
        </w:rPr>
        <w:t>; валидно удостоверение за пълна проектантска правоспособност; валидна поименна застраховка „Професионална отговорност в проектирането и строителството”; минимум 5 г. професионален опит по специалността; участие в обследванията на минимум 2 сгради за установяване на техническите характеристики, свързани с изискванията по чл. 169, ал. 1, т. 1-7 и ал. 3 от ЗУТ.</w:t>
      </w:r>
    </w:p>
    <w:p w:rsidR="00E9338B" w:rsidRDefault="00E9338B" w:rsidP="00E9338B">
      <w:pPr>
        <w:widowControl w:val="0"/>
        <w:ind w:firstLine="720"/>
        <w:jc w:val="both"/>
        <w:rPr>
          <w:color w:val="000000"/>
          <w:lang w:bidi="bg-BG"/>
        </w:rPr>
      </w:pPr>
    </w:p>
    <w:p w:rsidR="00E9338B" w:rsidRDefault="00E9338B" w:rsidP="00E9338B">
      <w:pPr>
        <w:widowControl w:val="0"/>
        <w:ind w:firstLine="720"/>
        <w:jc w:val="both"/>
        <w:rPr>
          <w:color w:val="000000"/>
          <w:lang w:bidi="bg-BG"/>
        </w:rPr>
      </w:pPr>
    </w:p>
    <w:p w:rsidR="00E9338B" w:rsidRDefault="00E9338B" w:rsidP="00E9338B">
      <w:pPr>
        <w:widowControl w:val="0"/>
        <w:ind w:firstLine="709"/>
        <w:jc w:val="both"/>
        <w:rPr>
          <w:b/>
          <w:bCs/>
          <w:lang w:bidi="bg-BG"/>
        </w:rPr>
      </w:pPr>
      <w:r w:rsidRPr="006F1937">
        <w:rPr>
          <w:b/>
          <w:bCs/>
          <w:lang w:bidi="bg-BG"/>
        </w:rPr>
        <w:t>ЗА ОБОСОБЕНА ПОЗИЦИЯ 2:</w:t>
      </w:r>
    </w:p>
    <w:p w:rsidR="00E9338B" w:rsidRPr="006F1937" w:rsidRDefault="00E9338B" w:rsidP="00E9338B">
      <w:pPr>
        <w:widowControl w:val="0"/>
        <w:ind w:firstLine="720"/>
        <w:jc w:val="both"/>
        <w:rPr>
          <w:color w:val="000000"/>
          <w:lang w:bidi="bg-BG"/>
        </w:rPr>
      </w:pPr>
      <w:r w:rsidRPr="006F1937">
        <w:rPr>
          <w:color w:val="000000"/>
          <w:lang w:bidi="bg-BG"/>
        </w:rPr>
        <w:t xml:space="preserve">Участниците следва да отговарят на изискванията на </w:t>
      </w:r>
      <w:r w:rsidRPr="006F1937">
        <w:rPr>
          <w:b/>
          <w:bCs/>
          <w:color w:val="000000"/>
          <w:lang w:bidi="bg-BG"/>
        </w:rPr>
        <w:t xml:space="preserve">чл. 43, ал.1, т. 3 от ЗЕЕ, </w:t>
      </w:r>
      <w:r w:rsidRPr="006F1937">
        <w:rPr>
          <w:color w:val="000000"/>
          <w:lang w:bidi="bg-BG"/>
        </w:rPr>
        <w:t>а именно:</w:t>
      </w:r>
    </w:p>
    <w:p w:rsidR="00E9338B" w:rsidRPr="00E9338B" w:rsidRDefault="00E9338B" w:rsidP="00E9338B">
      <w:pPr>
        <w:widowControl w:val="0"/>
        <w:ind w:firstLine="720"/>
        <w:jc w:val="both"/>
        <w:rPr>
          <w:color w:val="000000"/>
          <w:lang w:bidi="bg-BG"/>
        </w:rPr>
      </w:pPr>
      <w:r w:rsidRPr="00E9338B">
        <w:rPr>
          <w:color w:val="000000"/>
          <w:lang w:bidi="bg-BG"/>
        </w:rPr>
        <w:t xml:space="preserve">- да разполагат с необходимия </w:t>
      </w:r>
      <w:r w:rsidRPr="00E9338B">
        <w:rPr>
          <w:bCs/>
          <w:color w:val="000000"/>
          <w:lang w:bidi="bg-BG"/>
        </w:rPr>
        <w:t xml:space="preserve">персонал </w:t>
      </w:r>
      <w:r w:rsidRPr="00E9338B">
        <w:rPr>
          <w:color w:val="000000"/>
          <w:lang w:bidi="bg-BG"/>
        </w:rPr>
        <w:t xml:space="preserve">- физически лица, определени със съответната наредба, които имат </w:t>
      </w:r>
      <w:r w:rsidRPr="00E9338B">
        <w:rPr>
          <w:bCs/>
          <w:color w:val="000000"/>
          <w:lang w:bidi="bg-BG"/>
        </w:rPr>
        <w:t xml:space="preserve">завършено висше техническо образование </w:t>
      </w:r>
      <w:r w:rsidRPr="00E9338B">
        <w:rPr>
          <w:color w:val="000000"/>
          <w:lang w:bidi="bg-BG"/>
        </w:rPr>
        <w:t xml:space="preserve">и не по- малко от </w:t>
      </w:r>
      <w:r w:rsidRPr="00E9338B">
        <w:rPr>
          <w:bCs/>
          <w:color w:val="000000"/>
          <w:lang w:bidi="bg-BG"/>
        </w:rPr>
        <w:t xml:space="preserve">3 години стаж по специалността </w:t>
      </w:r>
      <w:r w:rsidRPr="00E9338B">
        <w:rPr>
          <w:color w:val="000000"/>
          <w:lang w:bidi="bg-BG"/>
        </w:rPr>
        <w:t xml:space="preserve">или завършено </w:t>
      </w:r>
      <w:r w:rsidRPr="00E9338B">
        <w:rPr>
          <w:bCs/>
          <w:color w:val="000000"/>
          <w:lang w:bidi="bg-BG"/>
        </w:rPr>
        <w:t xml:space="preserve">средно техническо образование </w:t>
      </w:r>
      <w:r w:rsidRPr="00E9338B">
        <w:rPr>
          <w:color w:val="000000"/>
          <w:lang w:bidi="bg-BG"/>
        </w:rPr>
        <w:t xml:space="preserve">с не по-малко от </w:t>
      </w:r>
      <w:r w:rsidRPr="00E9338B">
        <w:rPr>
          <w:bCs/>
          <w:color w:val="000000"/>
          <w:lang w:bidi="bg-BG"/>
        </w:rPr>
        <w:t xml:space="preserve">6 години стаж по специалността, </w:t>
      </w:r>
      <w:r w:rsidRPr="00E9338B">
        <w:rPr>
          <w:color w:val="000000"/>
          <w:lang w:bidi="bg-BG"/>
        </w:rPr>
        <w:t xml:space="preserve">и са положили успешно изпит за придобиване на необходимата квалификация за извършване на обследване за енергийна ефективност и сертифициране на сгради в акредитирани по реда на Закона за висшето образование или по реда на съответното законодателство на държавата членка на Европейския съюз, или на друга държава-страна по Споразумението за Европейското икономическо пространство висши технически училища, </w:t>
      </w:r>
      <w:r w:rsidRPr="00E9338B">
        <w:rPr>
          <w:color w:val="000000"/>
          <w:lang w:bidi="bg-BG"/>
        </w:rPr>
        <w:lastRenderedPageBreak/>
        <w:t>както следва:</w:t>
      </w:r>
    </w:p>
    <w:p w:rsidR="00E9338B" w:rsidRPr="00E9338B" w:rsidRDefault="00E9338B" w:rsidP="00E9338B">
      <w:pPr>
        <w:widowControl w:val="0"/>
        <w:ind w:firstLine="720"/>
        <w:jc w:val="both"/>
        <w:rPr>
          <w:bCs/>
          <w:color w:val="000000"/>
          <w:lang w:bidi="bg-BG"/>
        </w:rPr>
      </w:pPr>
      <w:r w:rsidRPr="00E9338B">
        <w:rPr>
          <w:bCs/>
          <w:color w:val="000000"/>
          <w:lang w:bidi="bg-BG"/>
        </w:rPr>
        <w:t xml:space="preserve">-минимум </w:t>
      </w:r>
      <w:r w:rsidRPr="00E9338B">
        <w:rPr>
          <w:color w:val="000000"/>
          <w:lang w:bidi="bg-BG"/>
        </w:rPr>
        <w:t xml:space="preserve">1 (един) специалист в областта на </w:t>
      </w:r>
      <w:r w:rsidRPr="00E9338B">
        <w:rPr>
          <w:bCs/>
          <w:color w:val="000000"/>
          <w:lang w:bidi="bg-BG"/>
        </w:rPr>
        <w:t>строителната техника и архитектурата</w:t>
      </w:r>
      <w:r w:rsidRPr="00E9338B">
        <w:rPr>
          <w:color w:val="000000"/>
          <w:lang w:bidi="bg-BG"/>
        </w:rPr>
        <w:t>;</w:t>
      </w:r>
    </w:p>
    <w:p w:rsidR="00E9338B" w:rsidRPr="00E9338B" w:rsidRDefault="00E9338B" w:rsidP="00E9338B">
      <w:pPr>
        <w:widowControl w:val="0"/>
        <w:ind w:firstLine="720"/>
        <w:jc w:val="both"/>
        <w:rPr>
          <w:color w:val="000000"/>
          <w:lang w:bidi="bg-BG"/>
        </w:rPr>
      </w:pPr>
      <w:r w:rsidRPr="00E9338B">
        <w:rPr>
          <w:bCs/>
          <w:color w:val="000000"/>
          <w:lang w:bidi="bg-BG"/>
        </w:rPr>
        <w:t xml:space="preserve">-минимум </w:t>
      </w:r>
      <w:r w:rsidRPr="00E9338B">
        <w:rPr>
          <w:color w:val="000000"/>
          <w:lang w:bidi="bg-BG"/>
        </w:rPr>
        <w:t xml:space="preserve">1 (един) специалист в областта на </w:t>
      </w:r>
      <w:r w:rsidRPr="00E9338B">
        <w:rPr>
          <w:bCs/>
          <w:color w:val="000000"/>
          <w:lang w:bidi="bg-BG"/>
        </w:rPr>
        <w:t>топлотехниката</w:t>
      </w:r>
      <w:r w:rsidRPr="00E9338B">
        <w:rPr>
          <w:color w:val="000000"/>
          <w:lang w:bidi="bg-BG"/>
        </w:rPr>
        <w:t>;</w:t>
      </w:r>
    </w:p>
    <w:p w:rsidR="00E9338B" w:rsidRPr="00E9338B" w:rsidRDefault="00E9338B" w:rsidP="00E9338B">
      <w:pPr>
        <w:widowControl w:val="0"/>
        <w:ind w:firstLine="720"/>
        <w:jc w:val="both"/>
        <w:rPr>
          <w:color w:val="000000"/>
          <w:lang w:bidi="bg-BG"/>
        </w:rPr>
      </w:pPr>
      <w:r w:rsidRPr="00E9338B">
        <w:rPr>
          <w:bCs/>
          <w:color w:val="000000"/>
          <w:lang w:bidi="bg-BG"/>
        </w:rPr>
        <w:t xml:space="preserve">-минимум </w:t>
      </w:r>
      <w:r w:rsidRPr="00E9338B">
        <w:rPr>
          <w:color w:val="000000"/>
          <w:lang w:bidi="bg-BG"/>
        </w:rPr>
        <w:t xml:space="preserve">1 (един) специалист в областта на </w:t>
      </w:r>
      <w:r w:rsidRPr="00E9338B">
        <w:rPr>
          <w:bCs/>
          <w:color w:val="000000"/>
          <w:lang w:bidi="bg-BG"/>
        </w:rPr>
        <w:t>електротехниката</w:t>
      </w:r>
      <w:r w:rsidRPr="00E9338B">
        <w:rPr>
          <w:color w:val="000000"/>
          <w:lang w:bidi="bg-BG"/>
        </w:rPr>
        <w:t>;</w:t>
      </w:r>
    </w:p>
    <w:p w:rsidR="00845437" w:rsidRDefault="00845437" w:rsidP="00474505">
      <w:pPr>
        <w:jc w:val="both"/>
      </w:pPr>
    </w:p>
    <w:p w:rsidR="003236FD" w:rsidRDefault="003236FD" w:rsidP="003236FD">
      <w:pPr>
        <w:spacing w:after="120"/>
        <w:ind w:left="102"/>
        <w:jc w:val="both"/>
        <w:rPr>
          <w:rFonts w:eastAsiaTheme="minorEastAsia"/>
          <w:i/>
          <w:color w:val="000000"/>
        </w:rPr>
      </w:pPr>
      <w:r w:rsidRPr="00A805F6">
        <w:rPr>
          <w:rFonts w:eastAsiaTheme="minorEastAsia"/>
          <w:color w:val="000000"/>
        </w:rPr>
        <w:t xml:space="preserve">Съответствието с поставеното минимално изискване се доказва с представянето на декларация, съдържаща списък на физическите лица, с които участникът ще разполага за изпълнение на поръчката, в която се посочва подробно информацията, удостоверяваща съответствието на експерта с минималните изисквания на възложителя – </w:t>
      </w:r>
      <w:r w:rsidRPr="00A805F6">
        <w:rPr>
          <w:rFonts w:eastAsiaTheme="minorEastAsia"/>
          <w:i/>
          <w:color w:val="000000"/>
        </w:rPr>
        <w:t>Образец № 7.</w:t>
      </w:r>
    </w:p>
    <w:p w:rsidR="005D2EB9" w:rsidRDefault="00F7736E" w:rsidP="00F7736E">
      <w:pPr>
        <w:pStyle w:val="af"/>
        <w:spacing w:after="120"/>
        <w:ind w:left="0" w:firstLine="709"/>
        <w:contextualSpacing w:val="0"/>
        <w:jc w:val="both"/>
      </w:pPr>
      <w:r w:rsidRPr="00F7736E">
        <w:rPr>
          <w:rFonts w:eastAsiaTheme="minorEastAsia"/>
          <w:b/>
          <w:color w:val="000000"/>
        </w:rPr>
        <w:t>9)</w:t>
      </w:r>
      <w:r>
        <w:rPr>
          <w:rFonts w:eastAsiaTheme="minorEastAsia"/>
          <w:b/>
          <w:color w:val="000000"/>
        </w:rPr>
        <w:t xml:space="preserve">. </w:t>
      </w:r>
      <w:r w:rsidRPr="00F7736E">
        <w:rPr>
          <w:rFonts w:eastAsiaTheme="minorEastAsia"/>
          <w:b/>
          <w:color w:val="000000"/>
        </w:rPr>
        <w:t xml:space="preserve"> </w:t>
      </w:r>
      <w:r w:rsidR="00F512EC" w:rsidRPr="00F512EC">
        <w:rPr>
          <w:rFonts w:eastAsiaTheme="minorEastAsia"/>
          <w:color w:val="000000"/>
        </w:rPr>
        <w:t xml:space="preserve">Участниците следва да притежават </w:t>
      </w:r>
      <w:r w:rsidR="00BA1F83" w:rsidRPr="00BA1F83">
        <w:t>Сертификат за управление на качеството ISO 9001 : 2008 или еквивалент с обхват на сертификация</w:t>
      </w:r>
      <w:r w:rsidR="005D2EB9">
        <w:t>:</w:t>
      </w:r>
    </w:p>
    <w:p w:rsidR="005D2EB9" w:rsidRPr="005D2EB9" w:rsidRDefault="005D2EB9" w:rsidP="00F7736E">
      <w:pPr>
        <w:pStyle w:val="af"/>
        <w:spacing w:after="120"/>
        <w:ind w:left="0" w:firstLine="709"/>
        <w:contextualSpacing w:val="0"/>
        <w:jc w:val="both"/>
        <w:rPr>
          <w:b/>
        </w:rPr>
      </w:pPr>
      <w:r w:rsidRPr="005D2EB9">
        <w:rPr>
          <w:b/>
        </w:rPr>
        <w:t>За обособена позиция 1:</w:t>
      </w:r>
      <w:r>
        <w:rPr>
          <w:b/>
        </w:rPr>
        <w:t xml:space="preserve"> </w:t>
      </w:r>
      <w:r w:rsidRPr="005D2EB9">
        <w:t>Строителен надзор и/или</w:t>
      </w:r>
      <w:r>
        <w:rPr>
          <w:b/>
        </w:rPr>
        <w:t xml:space="preserve"> </w:t>
      </w:r>
      <w:r w:rsidRPr="00BA1F83">
        <w:t>„Инвестиционно проектиране” и/или еквивалент</w:t>
      </w:r>
    </w:p>
    <w:p w:rsidR="005D2EB9" w:rsidRPr="006F1937" w:rsidRDefault="005D2EB9" w:rsidP="005D2EB9">
      <w:pPr>
        <w:widowControl w:val="0"/>
        <w:ind w:left="709"/>
        <w:jc w:val="both"/>
        <w:rPr>
          <w:color w:val="000000"/>
          <w:lang w:bidi="bg-BG"/>
        </w:rPr>
      </w:pPr>
      <w:r w:rsidRPr="005D2EB9">
        <w:rPr>
          <w:b/>
        </w:rPr>
        <w:t>За обособена позиция 2:</w:t>
      </w:r>
      <w:r w:rsidR="00BA1F83" w:rsidRPr="00BA1F83">
        <w:t xml:space="preserve">  </w:t>
      </w:r>
      <w:r w:rsidRPr="006F1937">
        <w:rPr>
          <w:color w:val="000000"/>
          <w:lang w:bidi="bg-BG"/>
        </w:rPr>
        <w:t>„Обследване за енергийна ефективност и сертификация на сгради”</w:t>
      </w:r>
    </w:p>
    <w:p w:rsidR="00F7736E" w:rsidRDefault="00F7736E" w:rsidP="00F7736E">
      <w:pPr>
        <w:pStyle w:val="af"/>
        <w:spacing w:after="120"/>
        <w:ind w:left="0" w:firstLine="709"/>
        <w:contextualSpacing w:val="0"/>
        <w:jc w:val="both"/>
      </w:pPr>
    </w:p>
    <w:p w:rsidR="005D2EB9" w:rsidRPr="003F76E1" w:rsidRDefault="005D2EB9" w:rsidP="005D2EB9">
      <w:pPr>
        <w:pStyle w:val="Default"/>
        <w:ind w:left="720"/>
        <w:jc w:val="both"/>
        <w:rPr>
          <w:b/>
          <w:bCs/>
        </w:rPr>
      </w:pPr>
      <w:r w:rsidRPr="005D2EB9">
        <w:rPr>
          <w:b/>
        </w:rPr>
        <w:t>10).</w:t>
      </w:r>
      <w:r>
        <w:t xml:space="preserve"> </w:t>
      </w:r>
      <w:r w:rsidRPr="003F76E1">
        <w:rPr>
          <w:b/>
          <w:bCs/>
        </w:rPr>
        <w:t>Доказателства за упражняване на професионална дейност по чл. 49, ал. 1 от ЗОП</w:t>
      </w:r>
    </w:p>
    <w:p w:rsidR="005D2EB9" w:rsidRPr="003F76E1" w:rsidRDefault="005D2EB9" w:rsidP="005D2EB9">
      <w:pPr>
        <w:pStyle w:val="Default"/>
        <w:jc w:val="both"/>
        <w:rPr>
          <w:b/>
          <w:bCs/>
        </w:rPr>
      </w:pPr>
      <w:r w:rsidRPr="003F76E1">
        <w:rPr>
          <w:b/>
          <w:bCs/>
        </w:rPr>
        <w:t xml:space="preserve">За обособена позиция 1: </w:t>
      </w:r>
      <w:r w:rsidRPr="003F76E1">
        <w:t xml:space="preserve">Участниците следва да </w:t>
      </w:r>
      <w:r w:rsidRPr="003F76E1">
        <w:rPr>
          <w:lang w:eastAsia="ar-SA"/>
        </w:rPr>
        <w:t>притежават валидно у</w:t>
      </w:r>
      <w:r w:rsidRPr="003F76E1">
        <w:t xml:space="preserve">достоверение за извършване на дейностите по </w:t>
      </w:r>
      <w:r w:rsidRPr="003F76E1">
        <w:rPr>
          <w:rStyle w:val="samedocreference"/>
        </w:rPr>
        <w:t>чл. 166, ал. 1, т. 1 от ЗУТ</w:t>
      </w:r>
      <w:r>
        <w:rPr>
          <w:rStyle w:val="samedocreference"/>
        </w:rPr>
        <w:t xml:space="preserve"> или да са проектанти с пълна проектантска правоспособност</w:t>
      </w:r>
    </w:p>
    <w:p w:rsidR="005D2EB9" w:rsidRPr="003F76E1" w:rsidRDefault="005D2EB9" w:rsidP="005D2EB9">
      <w:pPr>
        <w:pStyle w:val="Default"/>
        <w:jc w:val="both"/>
        <w:rPr>
          <w:b/>
          <w:bCs/>
        </w:rPr>
      </w:pPr>
    </w:p>
    <w:p w:rsidR="005D2EB9" w:rsidRPr="003F76E1" w:rsidRDefault="005D2EB9" w:rsidP="005D2EB9">
      <w:pPr>
        <w:pStyle w:val="Default"/>
        <w:jc w:val="both"/>
        <w:rPr>
          <w:b/>
          <w:bCs/>
        </w:rPr>
      </w:pPr>
      <w:r w:rsidRPr="003F76E1">
        <w:rPr>
          <w:b/>
          <w:bCs/>
        </w:rPr>
        <w:t>За обособена позиц</w:t>
      </w:r>
      <w:r>
        <w:rPr>
          <w:b/>
          <w:bCs/>
        </w:rPr>
        <w:t>и</w:t>
      </w:r>
      <w:r w:rsidRPr="003F76E1">
        <w:rPr>
          <w:b/>
          <w:bCs/>
        </w:rPr>
        <w:t xml:space="preserve">я 2:  </w:t>
      </w:r>
      <w:r w:rsidRPr="003F76E1">
        <w:t xml:space="preserve">Участниците следва да </w:t>
      </w:r>
      <w:r w:rsidRPr="003F76E1">
        <w:rPr>
          <w:lang w:eastAsia="ar-SA"/>
        </w:rPr>
        <w:t>отговарят на изискванията на чл. 43, ал. 1, т. 3 от ЗЕЕ и да са вписани в регистъра по чл. 44, ал. 1 от ЗЕЕ.</w:t>
      </w:r>
    </w:p>
    <w:p w:rsidR="005D2EB9" w:rsidRPr="00507238" w:rsidRDefault="005D2EB9" w:rsidP="00F7736E">
      <w:pPr>
        <w:pStyle w:val="af"/>
        <w:spacing w:after="120"/>
        <w:ind w:left="0" w:firstLine="709"/>
        <w:contextualSpacing w:val="0"/>
        <w:jc w:val="both"/>
      </w:pPr>
    </w:p>
    <w:p w:rsidR="002A1FF0" w:rsidRPr="00B11FD1" w:rsidRDefault="00F7736E" w:rsidP="00F7736E">
      <w:pPr>
        <w:spacing w:after="120"/>
        <w:ind w:firstLine="720"/>
        <w:jc w:val="both"/>
      </w:pPr>
      <w:r>
        <w:rPr>
          <w:b/>
        </w:rPr>
        <w:t>10</w:t>
      </w:r>
      <w:r w:rsidR="002A1FF0" w:rsidRPr="00B11FD1">
        <w:rPr>
          <w:b/>
        </w:rPr>
        <w:t>). Техническо предложение</w:t>
      </w:r>
      <w:r w:rsidR="002A1FF0" w:rsidRPr="00B11FD1">
        <w:t xml:space="preserve"> – </w:t>
      </w:r>
      <w:r w:rsidR="002A1FF0" w:rsidRPr="00B11FD1">
        <w:rPr>
          <w:bCs/>
        </w:rPr>
        <w:t>по</w:t>
      </w:r>
      <w:r w:rsidR="002A1FF0" w:rsidRPr="00B11FD1">
        <w:rPr>
          <w:b/>
          <w:bCs/>
        </w:rPr>
        <w:t xml:space="preserve"> </w:t>
      </w:r>
      <w:r w:rsidR="004222E9" w:rsidRPr="00B11FD1">
        <w:rPr>
          <w:i/>
          <w:u w:val="single"/>
        </w:rPr>
        <w:t>Образец № 8</w:t>
      </w:r>
      <w:r w:rsidR="002A1FF0" w:rsidRPr="00B11FD1">
        <w:t xml:space="preserve"> от образците към публичната покана, придружено с декларация </w:t>
      </w:r>
      <w:r w:rsidR="002A1FF0" w:rsidRPr="00B11FD1">
        <w:rPr>
          <w:lang w:eastAsia="ar-SA"/>
        </w:rPr>
        <w:t xml:space="preserve">за конфиденциалност (в случай на приложимост – </w:t>
      </w:r>
      <w:r w:rsidR="004222E9" w:rsidRPr="00B11FD1">
        <w:rPr>
          <w:i/>
          <w:lang w:eastAsia="ar-SA"/>
        </w:rPr>
        <w:t>по образец № 8</w:t>
      </w:r>
      <w:r w:rsidR="00C1734C" w:rsidRPr="00B11FD1">
        <w:rPr>
          <w:i/>
          <w:lang w:eastAsia="ar-SA"/>
        </w:rPr>
        <w:t>.1</w:t>
      </w:r>
      <w:r w:rsidR="002A1FF0" w:rsidRPr="00B11FD1">
        <w:rPr>
          <w:i/>
          <w:lang w:eastAsia="ar-SA"/>
        </w:rPr>
        <w:t>)</w:t>
      </w:r>
    </w:p>
    <w:p w:rsidR="002A1FF0" w:rsidRPr="00B11FD1" w:rsidRDefault="004222E9" w:rsidP="00F7736E">
      <w:pPr>
        <w:pStyle w:val="31"/>
        <w:ind w:left="0" w:firstLine="720"/>
        <w:jc w:val="both"/>
        <w:rPr>
          <w:sz w:val="24"/>
          <w:szCs w:val="24"/>
        </w:rPr>
      </w:pPr>
      <w:r w:rsidRPr="00B11FD1">
        <w:rPr>
          <w:b/>
          <w:sz w:val="24"/>
          <w:szCs w:val="24"/>
        </w:rPr>
        <w:t>1</w:t>
      </w:r>
      <w:r w:rsidR="00F7736E">
        <w:rPr>
          <w:b/>
          <w:sz w:val="24"/>
          <w:szCs w:val="24"/>
        </w:rPr>
        <w:t>1</w:t>
      </w:r>
      <w:r w:rsidR="002A1FF0" w:rsidRPr="00B11FD1">
        <w:rPr>
          <w:b/>
          <w:sz w:val="24"/>
          <w:szCs w:val="24"/>
        </w:rPr>
        <w:t>).</w:t>
      </w:r>
      <w:r w:rsidR="002A1FF0" w:rsidRPr="00B11FD1">
        <w:rPr>
          <w:sz w:val="24"/>
          <w:szCs w:val="24"/>
        </w:rPr>
        <w:t xml:space="preserve"> </w:t>
      </w:r>
      <w:r w:rsidR="002A1FF0" w:rsidRPr="00B11FD1">
        <w:rPr>
          <w:b/>
          <w:sz w:val="24"/>
          <w:szCs w:val="24"/>
        </w:rPr>
        <w:t xml:space="preserve">Предлагана цена за изпълнение на поръчката </w:t>
      </w:r>
      <w:r w:rsidR="002A1FF0" w:rsidRPr="00B11FD1">
        <w:rPr>
          <w:sz w:val="24"/>
          <w:szCs w:val="24"/>
        </w:rPr>
        <w:t xml:space="preserve">– подготвя се от участника на хартиен носител по образеца на Ценово предложение - </w:t>
      </w:r>
      <w:r w:rsidR="002A1FF0" w:rsidRPr="00B11FD1">
        <w:rPr>
          <w:bCs/>
          <w:sz w:val="24"/>
          <w:szCs w:val="24"/>
        </w:rPr>
        <w:t>по</w:t>
      </w:r>
      <w:r w:rsidR="002A1FF0" w:rsidRPr="00B11FD1">
        <w:rPr>
          <w:b/>
          <w:bCs/>
          <w:sz w:val="24"/>
          <w:szCs w:val="24"/>
        </w:rPr>
        <w:t xml:space="preserve"> </w:t>
      </w:r>
      <w:r w:rsidRPr="00B11FD1">
        <w:rPr>
          <w:i/>
          <w:sz w:val="24"/>
          <w:szCs w:val="24"/>
          <w:u w:val="single"/>
        </w:rPr>
        <w:t>Образец № 9</w:t>
      </w:r>
      <w:r w:rsidR="002A1FF0" w:rsidRPr="00B11FD1">
        <w:rPr>
          <w:i/>
          <w:sz w:val="24"/>
          <w:szCs w:val="24"/>
          <w:u w:val="single"/>
        </w:rPr>
        <w:t xml:space="preserve"> </w:t>
      </w:r>
      <w:r w:rsidR="002A1FF0" w:rsidRPr="00B11FD1">
        <w:rPr>
          <w:sz w:val="24"/>
          <w:szCs w:val="24"/>
        </w:rPr>
        <w:t xml:space="preserve"> от образците за публинчта покана. </w:t>
      </w:r>
    </w:p>
    <w:p w:rsidR="002A1FF0" w:rsidRPr="00B11FD1" w:rsidRDefault="002A1FF0" w:rsidP="00B11FD1">
      <w:pPr>
        <w:pStyle w:val="31"/>
        <w:jc w:val="both"/>
        <w:rPr>
          <w:sz w:val="24"/>
          <w:szCs w:val="24"/>
        </w:rPr>
      </w:pPr>
      <w:r w:rsidRPr="00B11FD1">
        <w:rPr>
          <w:b/>
          <w:sz w:val="24"/>
          <w:szCs w:val="24"/>
        </w:rPr>
        <w:t xml:space="preserve">       </w:t>
      </w:r>
    </w:p>
    <w:p w:rsidR="002A1FF0" w:rsidRPr="00B11FD1" w:rsidRDefault="002A1FF0" w:rsidP="00B11FD1">
      <w:pPr>
        <w:pStyle w:val="31"/>
        <w:tabs>
          <w:tab w:val="num" w:pos="1440"/>
        </w:tabs>
        <w:ind w:left="0" w:firstLine="720"/>
        <w:jc w:val="both"/>
        <w:rPr>
          <w:b/>
          <w:sz w:val="24"/>
          <w:szCs w:val="24"/>
          <w:u w:val="single"/>
        </w:rPr>
      </w:pPr>
      <w:r w:rsidRPr="00B11FD1">
        <w:rPr>
          <w:b/>
          <w:sz w:val="24"/>
          <w:szCs w:val="24"/>
          <w:u w:val="single"/>
        </w:rPr>
        <w:t>Забележки:</w:t>
      </w:r>
    </w:p>
    <w:p w:rsidR="002A1FF0" w:rsidRPr="00B11FD1" w:rsidRDefault="002A1FF0" w:rsidP="00795FEC">
      <w:pPr>
        <w:pStyle w:val="31"/>
        <w:numPr>
          <w:ilvl w:val="0"/>
          <w:numId w:val="3"/>
        </w:numPr>
        <w:jc w:val="both"/>
        <w:rPr>
          <w:sz w:val="24"/>
          <w:szCs w:val="24"/>
        </w:rPr>
      </w:pPr>
      <w:r w:rsidRPr="00B11FD1">
        <w:rPr>
          <w:sz w:val="24"/>
          <w:szCs w:val="24"/>
        </w:rPr>
        <w:t xml:space="preserve">Всеки участник може да представи </w:t>
      </w:r>
      <w:r w:rsidR="005D2EB9">
        <w:rPr>
          <w:sz w:val="24"/>
          <w:szCs w:val="24"/>
        </w:rPr>
        <w:t>оферта за една или повече позиции</w:t>
      </w:r>
      <w:r w:rsidRPr="00B11FD1">
        <w:rPr>
          <w:b/>
          <w:sz w:val="24"/>
          <w:szCs w:val="24"/>
        </w:rPr>
        <w:t xml:space="preserve"> </w:t>
      </w:r>
      <w:r w:rsidRPr="00B11FD1">
        <w:rPr>
          <w:sz w:val="24"/>
          <w:szCs w:val="24"/>
        </w:rPr>
        <w:t>по обществената поръчка.</w:t>
      </w:r>
    </w:p>
    <w:p w:rsidR="002A1FF0" w:rsidRPr="00B11FD1" w:rsidRDefault="00A805F6" w:rsidP="00B11FD1">
      <w:pPr>
        <w:pStyle w:val="31"/>
        <w:tabs>
          <w:tab w:val="num" w:pos="0"/>
        </w:tabs>
        <w:ind w:left="0"/>
        <w:jc w:val="both"/>
        <w:rPr>
          <w:sz w:val="24"/>
          <w:szCs w:val="24"/>
        </w:rPr>
      </w:pPr>
      <w:r>
        <w:rPr>
          <w:sz w:val="24"/>
          <w:szCs w:val="24"/>
        </w:rPr>
        <w:t xml:space="preserve">          </w:t>
      </w:r>
      <w:r w:rsidR="002A1FF0" w:rsidRPr="00B11FD1">
        <w:rPr>
          <w:sz w:val="24"/>
          <w:szCs w:val="24"/>
        </w:rPr>
        <w:t xml:space="preserve">2.  Офертата следва да бъде представена на адреса, </w:t>
      </w:r>
      <w:r w:rsidR="002A1FF0" w:rsidRPr="00B11FD1">
        <w:rPr>
          <w:b/>
          <w:sz w:val="24"/>
          <w:szCs w:val="24"/>
        </w:rPr>
        <w:t>до</w:t>
      </w:r>
      <w:r w:rsidR="002A1FF0" w:rsidRPr="00B11FD1">
        <w:rPr>
          <w:sz w:val="24"/>
          <w:szCs w:val="24"/>
        </w:rPr>
        <w:t xml:space="preserve"> </w:t>
      </w:r>
      <w:r w:rsidR="002A1FF0" w:rsidRPr="00B11FD1">
        <w:rPr>
          <w:b/>
          <w:sz w:val="24"/>
          <w:szCs w:val="24"/>
        </w:rPr>
        <w:t>часа и датата</w:t>
      </w:r>
      <w:r w:rsidR="002A1FF0" w:rsidRPr="00B11FD1">
        <w:rPr>
          <w:sz w:val="24"/>
          <w:szCs w:val="24"/>
        </w:rPr>
        <w:t>, посочени в публичната покана като срок за представяне на офертите.</w:t>
      </w:r>
    </w:p>
    <w:p w:rsidR="002A1FF0" w:rsidRPr="00B11FD1" w:rsidRDefault="002A1FF0" w:rsidP="00B11FD1">
      <w:pPr>
        <w:pStyle w:val="31"/>
        <w:tabs>
          <w:tab w:val="num" w:pos="0"/>
        </w:tabs>
        <w:ind w:left="0"/>
        <w:jc w:val="both"/>
        <w:rPr>
          <w:sz w:val="24"/>
          <w:szCs w:val="24"/>
        </w:rPr>
      </w:pPr>
      <w:r w:rsidRPr="00B11FD1">
        <w:rPr>
          <w:sz w:val="24"/>
          <w:szCs w:val="24"/>
        </w:rPr>
        <w:tab/>
        <w:t>3. Офертата се подписва от управляващия участник или от надлежно упълномощените лица, като в този случай в офертата се прилага пълномощното от управляващия участник.</w:t>
      </w:r>
    </w:p>
    <w:p w:rsidR="002A1FF0" w:rsidRPr="00B11FD1" w:rsidRDefault="002A1FF0" w:rsidP="00B11FD1">
      <w:pPr>
        <w:pStyle w:val="31"/>
        <w:tabs>
          <w:tab w:val="num" w:pos="0"/>
        </w:tabs>
        <w:ind w:left="0"/>
        <w:jc w:val="both"/>
        <w:rPr>
          <w:sz w:val="24"/>
          <w:szCs w:val="24"/>
        </w:rPr>
      </w:pPr>
    </w:p>
    <w:p w:rsidR="002A1FF0" w:rsidRPr="00B11FD1" w:rsidRDefault="002A1FF0" w:rsidP="00B11FD1">
      <w:pPr>
        <w:pStyle w:val="31"/>
        <w:tabs>
          <w:tab w:val="num" w:pos="0"/>
        </w:tabs>
        <w:ind w:left="0"/>
        <w:jc w:val="both"/>
        <w:rPr>
          <w:b/>
          <w:bCs/>
          <w:iCs/>
          <w:sz w:val="24"/>
          <w:szCs w:val="24"/>
        </w:rPr>
      </w:pPr>
    </w:p>
    <w:p w:rsidR="002A1FF0" w:rsidRPr="00B11FD1" w:rsidRDefault="002A1FF0" w:rsidP="00B11FD1">
      <w:pPr>
        <w:spacing w:after="120"/>
        <w:jc w:val="center"/>
        <w:rPr>
          <w:b/>
          <w:bCs/>
          <w:iCs/>
        </w:rPr>
      </w:pPr>
    </w:p>
    <w:p w:rsidR="00117CBF" w:rsidRDefault="00117CBF" w:rsidP="00117CBF">
      <w:pPr>
        <w:spacing w:after="120"/>
        <w:jc w:val="center"/>
        <w:rPr>
          <w:b/>
          <w:bCs/>
          <w:iCs/>
        </w:rPr>
      </w:pPr>
    </w:p>
    <w:p w:rsidR="00117CBF" w:rsidRDefault="00117CBF" w:rsidP="00117CBF">
      <w:pPr>
        <w:spacing w:after="120"/>
        <w:jc w:val="center"/>
        <w:rPr>
          <w:b/>
          <w:bCs/>
          <w:iCs/>
        </w:rPr>
      </w:pPr>
    </w:p>
    <w:p w:rsidR="00117CBF" w:rsidRDefault="00117CBF" w:rsidP="00117CBF">
      <w:pPr>
        <w:spacing w:after="120"/>
        <w:jc w:val="center"/>
        <w:rPr>
          <w:b/>
          <w:bCs/>
          <w:iCs/>
        </w:rPr>
      </w:pPr>
    </w:p>
    <w:p w:rsidR="00117CBF" w:rsidRDefault="00117CBF" w:rsidP="00117CBF">
      <w:pPr>
        <w:spacing w:after="120"/>
        <w:rPr>
          <w:b/>
          <w:bCs/>
          <w:iCs/>
        </w:rPr>
      </w:pPr>
    </w:p>
    <w:p w:rsidR="002A1FF0" w:rsidRPr="00B11FD1" w:rsidRDefault="00117CBF" w:rsidP="00117CBF">
      <w:pPr>
        <w:spacing w:after="120"/>
        <w:jc w:val="center"/>
      </w:pPr>
      <w:r>
        <w:rPr>
          <w:b/>
          <w:bCs/>
          <w:iCs/>
        </w:rPr>
        <w:lastRenderedPageBreak/>
        <w:t>2.</w:t>
      </w:r>
      <w:r w:rsidR="002A1FF0" w:rsidRPr="00117CBF">
        <w:rPr>
          <w:b/>
          <w:bCs/>
          <w:iCs/>
        </w:rPr>
        <w:t>ОБРАЗЦИ НА ДОКУМЕНТИ</w:t>
      </w:r>
    </w:p>
    <w:p w:rsidR="002A1FF0" w:rsidRPr="00117CBF" w:rsidRDefault="002A1FF0" w:rsidP="00117CBF">
      <w:pPr>
        <w:tabs>
          <w:tab w:val="left" w:pos="5583"/>
        </w:tabs>
      </w:pPr>
      <w:r w:rsidRPr="00B11FD1">
        <w:rPr>
          <w:b/>
          <w:i/>
        </w:rPr>
        <w:t>Образец № 1</w:t>
      </w:r>
    </w:p>
    <w:p w:rsidR="002A1FF0" w:rsidRPr="00B11FD1" w:rsidRDefault="002A1FF0" w:rsidP="00B11FD1">
      <w:pPr>
        <w:pStyle w:val="af"/>
        <w:spacing w:after="120"/>
        <w:ind w:left="0" w:firstLine="567"/>
        <w:contextualSpacing w:val="0"/>
        <w:jc w:val="right"/>
        <w:rPr>
          <w:b/>
          <w:i/>
        </w:rPr>
      </w:pPr>
    </w:p>
    <w:p w:rsidR="002A1FF0" w:rsidRPr="00B11FD1" w:rsidRDefault="002A1FF0" w:rsidP="00B11FD1">
      <w:pPr>
        <w:pStyle w:val="5"/>
        <w:tabs>
          <w:tab w:val="left" w:pos="0"/>
        </w:tabs>
        <w:spacing w:before="0" w:after="120"/>
        <w:ind w:right="68"/>
        <w:jc w:val="center"/>
        <w:rPr>
          <w:rFonts w:ascii="Times New Roman" w:hAnsi="Times New Roman" w:cs="Times New Roman"/>
          <w:b/>
          <w:bCs/>
          <w:color w:val="000000" w:themeColor="text1"/>
        </w:rPr>
      </w:pPr>
      <w:r w:rsidRPr="00B11FD1">
        <w:rPr>
          <w:rFonts w:ascii="Times New Roman" w:eastAsia="Times New Roman" w:hAnsi="Times New Roman" w:cs="Times New Roman"/>
          <w:b/>
          <w:i/>
          <w:color w:val="auto"/>
          <w:lang w:eastAsia="en-US"/>
        </w:rPr>
        <w:t xml:space="preserve">                              </w:t>
      </w:r>
      <w:r w:rsidRPr="00B11FD1">
        <w:rPr>
          <w:rFonts w:ascii="Times New Roman" w:eastAsia="Times New Roman" w:hAnsi="Times New Roman" w:cs="Times New Roman"/>
          <w:b/>
          <w:i/>
          <w:color w:val="auto"/>
          <w:lang w:eastAsia="en-US"/>
        </w:rPr>
        <w:tab/>
      </w:r>
      <w:r w:rsidRPr="00B11FD1">
        <w:rPr>
          <w:rFonts w:ascii="Times New Roman" w:eastAsia="Times New Roman" w:hAnsi="Times New Roman" w:cs="Times New Roman"/>
          <w:b/>
          <w:i/>
          <w:color w:val="auto"/>
          <w:lang w:eastAsia="en-US"/>
        </w:rPr>
        <w:tab/>
        <w:t xml:space="preserve">       </w:t>
      </w:r>
      <w:r w:rsidRPr="00B11FD1">
        <w:rPr>
          <w:rFonts w:ascii="Times New Roman" w:hAnsi="Times New Roman" w:cs="Times New Roman"/>
          <w:b/>
          <w:bCs/>
          <w:color w:val="000000" w:themeColor="text1"/>
        </w:rPr>
        <w:t>ДО</w:t>
      </w:r>
    </w:p>
    <w:p w:rsidR="002A1FF0" w:rsidRPr="00B11FD1" w:rsidRDefault="002A1FF0" w:rsidP="00B11FD1">
      <w:pPr>
        <w:spacing w:after="120"/>
        <w:jc w:val="center"/>
        <w:rPr>
          <w:b/>
        </w:rPr>
      </w:pPr>
      <w:r w:rsidRPr="00B11FD1">
        <w:rPr>
          <w:b/>
        </w:rPr>
        <w:t xml:space="preserve">                                                            </w:t>
      </w:r>
      <w:r w:rsidR="00EE609E" w:rsidRPr="00B11FD1">
        <w:rPr>
          <w:b/>
        </w:rPr>
        <w:t xml:space="preserve">                       </w:t>
      </w:r>
      <w:r w:rsidR="005D2EB9">
        <w:rPr>
          <w:b/>
        </w:rPr>
        <w:tab/>
        <w:t xml:space="preserve">     </w:t>
      </w:r>
      <w:r w:rsidRPr="00B11FD1">
        <w:rPr>
          <w:b/>
        </w:rPr>
        <w:t xml:space="preserve">ОБЩИНА </w:t>
      </w:r>
      <w:r w:rsidR="005D2EB9">
        <w:rPr>
          <w:b/>
        </w:rPr>
        <w:t>ТОПОЛОВГРАД</w:t>
      </w:r>
    </w:p>
    <w:p w:rsidR="002A1FF0" w:rsidRPr="00B11FD1" w:rsidRDefault="002A1FF0" w:rsidP="00B11FD1">
      <w:pPr>
        <w:spacing w:after="120"/>
        <w:rPr>
          <w:b/>
          <w:color w:val="000000"/>
        </w:rPr>
      </w:pPr>
      <w:r w:rsidRPr="00B11FD1">
        <w:rPr>
          <w:b/>
          <w:color w:val="000000"/>
        </w:rPr>
        <w:t xml:space="preserve">                                                                                                           </w:t>
      </w:r>
      <w:r w:rsidR="00EE609E" w:rsidRPr="00B11FD1">
        <w:rPr>
          <w:b/>
          <w:color w:val="000000"/>
        </w:rPr>
        <w:t>П</w:t>
      </w:r>
      <w:r w:rsidRPr="00B11FD1">
        <w:rPr>
          <w:b/>
          <w:color w:val="000000"/>
        </w:rPr>
        <w:t>Л. „</w:t>
      </w:r>
      <w:r w:rsidR="005D2EB9">
        <w:rPr>
          <w:b/>
          <w:color w:val="000000"/>
        </w:rPr>
        <w:t>ОСВОБОЖДЕНИЕ” № 1</w:t>
      </w:r>
    </w:p>
    <w:p w:rsidR="002A1FF0" w:rsidRPr="00B11FD1" w:rsidRDefault="002A1FF0" w:rsidP="00B11FD1">
      <w:pPr>
        <w:pStyle w:val="af"/>
        <w:spacing w:after="120"/>
        <w:ind w:left="0" w:firstLine="567"/>
        <w:contextualSpacing w:val="0"/>
        <w:jc w:val="right"/>
        <w:rPr>
          <w:b/>
          <w:i/>
        </w:rPr>
      </w:pPr>
    </w:p>
    <w:p w:rsidR="002A1FF0" w:rsidRPr="00B11FD1" w:rsidRDefault="002A1FF0" w:rsidP="00B11FD1">
      <w:pPr>
        <w:pStyle w:val="5"/>
        <w:tabs>
          <w:tab w:val="left" w:pos="0"/>
        </w:tabs>
        <w:spacing w:before="0" w:after="120"/>
        <w:ind w:right="70"/>
        <w:jc w:val="center"/>
        <w:rPr>
          <w:rFonts w:ascii="Times New Roman" w:hAnsi="Times New Roman" w:cs="Times New Roman"/>
          <w:b/>
          <w:i/>
          <w:color w:val="000000" w:themeColor="text1"/>
        </w:rPr>
      </w:pPr>
      <w:r w:rsidRPr="00B11FD1">
        <w:rPr>
          <w:rFonts w:ascii="Times New Roman" w:hAnsi="Times New Roman" w:cs="Times New Roman"/>
          <w:b/>
          <w:i/>
          <w:color w:val="000000" w:themeColor="text1"/>
        </w:rPr>
        <w:t>ПРЕДСТАВЯНЕ НА УЧАСТНИКА</w:t>
      </w:r>
      <w:r w:rsidRPr="00B11FD1">
        <w:rPr>
          <w:rStyle w:val="af3"/>
          <w:rFonts w:ascii="Times New Roman" w:hAnsi="Times New Roman" w:cs="Times New Roman"/>
          <w:b/>
          <w:i/>
          <w:color w:val="000000" w:themeColor="text1"/>
        </w:rPr>
        <w:footnoteReference w:id="2"/>
      </w:r>
    </w:p>
    <w:p w:rsidR="002A1FF0" w:rsidRPr="00B11FD1" w:rsidRDefault="002A1FF0" w:rsidP="00B11FD1">
      <w:pPr>
        <w:spacing w:after="120"/>
      </w:pPr>
    </w:p>
    <w:p w:rsidR="002A1FF0" w:rsidRPr="00B11FD1" w:rsidRDefault="002A1FF0" w:rsidP="00B11FD1">
      <w:pPr>
        <w:spacing w:after="120"/>
        <w:ind w:firstLine="708"/>
        <w:jc w:val="center"/>
        <w:rPr>
          <w:b/>
          <w:bCs/>
        </w:rPr>
      </w:pPr>
      <w:r w:rsidRPr="00B11FD1">
        <w:t>в обществена поръчка с предмет:</w:t>
      </w:r>
      <w:r w:rsidR="00EE609E" w:rsidRPr="003236FD">
        <w:t>...........................................................</w:t>
      </w:r>
      <w:r w:rsidRPr="003236FD">
        <w:rPr>
          <w:bCs/>
        </w:rPr>
        <w:t>:</w:t>
      </w:r>
      <w:r w:rsidRPr="00B11FD1">
        <w:rPr>
          <w:b/>
          <w:bCs/>
        </w:rPr>
        <w:t xml:space="preserve"> </w:t>
      </w:r>
    </w:p>
    <w:p w:rsidR="002A1FF0" w:rsidRPr="00B11FD1" w:rsidRDefault="002A1FF0" w:rsidP="00B11FD1">
      <w:pPr>
        <w:spacing w:after="120"/>
        <w:jc w:val="both"/>
        <w:rPr>
          <w:b/>
        </w:rPr>
      </w:pPr>
    </w:p>
    <w:p w:rsidR="002A1FF0" w:rsidRPr="00B11FD1" w:rsidRDefault="002A1FF0" w:rsidP="00B11FD1">
      <w:pPr>
        <w:spacing w:after="120"/>
        <w:rPr>
          <w:rFonts w:eastAsia="MS ??"/>
          <w:b/>
        </w:rPr>
      </w:pPr>
      <w:r w:rsidRPr="00B11FD1">
        <w:rPr>
          <w:rFonts w:eastAsia="MS ??"/>
          <w:b/>
        </w:rPr>
        <w:t>Административни сведения</w:t>
      </w:r>
    </w:p>
    <w:tbl>
      <w:tblPr>
        <w:tblW w:w="10065" w:type="dxa"/>
        <w:tblInd w:w="108" w:type="dxa"/>
        <w:tblBorders>
          <w:top w:val="single" w:sz="4" w:space="0" w:color="auto"/>
          <w:left w:val="single" w:sz="4" w:space="0" w:color="auto"/>
          <w:bottom w:val="single" w:sz="4" w:space="0" w:color="auto"/>
          <w:right w:val="single" w:sz="4" w:space="0" w:color="auto"/>
        </w:tblBorders>
        <w:tblLook w:val="0000"/>
      </w:tblPr>
      <w:tblGrid>
        <w:gridCol w:w="7288"/>
        <w:gridCol w:w="2777"/>
      </w:tblGrid>
      <w:tr w:rsidR="002A1FF0" w:rsidRPr="00B11FD1" w:rsidTr="002A1FF0">
        <w:trPr>
          <w:trHeight w:val="177"/>
        </w:trPr>
        <w:tc>
          <w:tcPr>
            <w:tcW w:w="7288" w:type="dxa"/>
            <w:tcBorders>
              <w:top w:val="single" w:sz="4" w:space="0" w:color="auto"/>
              <w:bottom w:val="single" w:sz="4" w:space="0" w:color="auto"/>
              <w:right w:val="single" w:sz="4" w:space="0" w:color="auto"/>
            </w:tcBorders>
          </w:tcPr>
          <w:p w:rsidR="002A1FF0" w:rsidRPr="00B11FD1" w:rsidRDefault="002A1FF0" w:rsidP="00B11FD1">
            <w:pPr>
              <w:spacing w:after="120"/>
              <w:jc w:val="both"/>
              <w:rPr>
                <w:rFonts w:eastAsia="MS ??"/>
                <w:bCs/>
              </w:rPr>
            </w:pPr>
            <w:r w:rsidRPr="00B11FD1">
              <w:rPr>
                <w:rFonts w:eastAsia="MS ??"/>
                <w:b/>
                <w:bCs/>
              </w:rPr>
              <w:t>Наименование на участника</w:t>
            </w:r>
            <w:r w:rsidRPr="00B11FD1">
              <w:rPr>
                <w:rFonts w:eastAsia="MS ??"/>
                <w:bCs/>
              </w:rPr>
              <w:t>:</w:t>
            </w: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trHeight w:val="177"/>
        </w:trPr>
        <w:tc>
          <w:tcPr>
            <w:tcW w:w="7288" w:type="dxa"/>
            <w:tcBorders>
              <w:top w:val="single" w:sz="4" w:space="0" w:color="auto"/>
              <w:bottom w:val="single" w:sz="4" w:space="0" w:color="auto"/>
              <w:right w:val="single" w:sz="4" w:space="0" w:color="auto"/>
            </w:tcBorders>
          </w:tcPr>
          <w:p w:rsidR="002A1FF0" w:rsidRPr="00B11FD1" w:rsidRDefault="002A1FF0" w:rsidP="00B11FD1">
            <w:pPr>
              <w:spacing w:after="120"/>
              <w:jc w:val="both"/>
              <w:rPr>
                <w:rFonts w:eastAsia="MS ??"/>
                <w:bCs/>
              </w:rPr>
            </w:pPr>
            <w:r w:rsidRPr="00B11FD1">
              <w:rPr>
                <w:rFonts w:eastAsia="MS ??"/>
                <w:b/>
                <w:bCs/>
              </w:rPr>
              <w:t xml:space="preserve">ЕИК/БУЛСТАТ/ЕГН </w:t>
            </w:r>
            <w:r w:rsidRPr="00B11FD1">
              <w:rPr>
                <w:rFonts w:eastAsia="MS ??"/>
                <w:bCs/>
              </w:rPr>
              <w:t>(</w:t>
            </w:r>
            <w:r w:rsidRPr="00B11FD1">
              <w:rPr>
                <w:rFonts w:eastAsia="MS ??"/>
                <w:bCs/>
                <w:i/>
              </w:rPr>
              <w:t>или друга идентифицираща информация в съответствие със законодателството на държавата, в която участникът е установен</w:t>
            </w:r>
            <w:r w:rsidRPr="00B11FD1">
              <w:rPr>
                <w:rFonts w:eastAsia="MS ??"/>
                <w:bCs/>
              </w:rPr>
              <w:t xml:space="preserve">) </w:t>
            </w: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rPr>
            </w:pPr>
          </w:p>
        </w:tc>
      </w:tr>
      <w:tr w:rsidR="002A1FF0" w:rsidRPr="00B11FD1" w:rsidTr="002A1FF0">
        <w:trPr>
          <w:gridAfter w:val="1"/>
          <w:wAfter w:w="2777" w:type="dxa"/>
          <w:trHeight w:val="196"/>
        </w:trPr>
        <w:tc>
          <w:tcPr>
            <w:tcW w:w="7288" w:type="dxa"/>
            <w:tcBorders>
              <w:top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b/>
                <w:bCs/>
              </w:rPr>
              <w:t>Седалище</w:t>
            </w:r>
            <w:r w:rsidRPr="00B11FD1">
              <w:rPr>
                <w:rFonts w:eastAsia="MS ??"/>
                <w:bCs/>
              </w:rPr>
              <w:t>:</w:t>
            </w:r>
          </w:p>
        </w:tc>
      </w:tr>
      <w:tr w:rsidR="002A1FF0" w:rsidRPr="00B11FD1" w:rsidTr="002A1FF0">
        <w:trPr>
          <w:trHeight w:val="177"/>
        </w:trPr>
        <w:tc>
          <w:tcPr>
            <w:tcW w:w="7288" w:type="dxa"/>
            <w:tcBorders>
              <w:top w:val="single" w:sz="4" w:space="0" w:color="auto"/>
              <w:bottom w:val="single" w:sz="4" w:space="0" w:color="auto"/>
              <w:right w:val="single" w:sz="4" w:space="0" w:color="auto"/>
            </w:tcBorders>
          </w:tcPr>
          <w:p w:rsidR="002A1FF0" w:rsidRPr="00B11FD1" w:rsidRDefault="002A1FF0" w:rsidP="00B11FD1">
            <w:pPr>
              <w:spacing w:after="120"/>
              <w:jc w:val="both"/>
              <w:rPr>
                <w:rFonts w:eastAsia="MS ??"/>
                <w:bCs/>
              </w:rPr>
            </w:pPr>
            <w:r w:rsidRPr="00B11FD1">
              <w:rPr>
                <w:rFonts w:eastAsia="MS ??"/>
                <w:bCs/>
              </w:rPr>
              <w:t>- пощенски код, населено място:</w:t>
            </w: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trHeight w:val="177"/>
        </w:trPr>
        <w:tc>
          <w:tcPr>
            <w:tcW w:w="7288" w:type="dxa"/>
            <w:tcBorders>
              <w:top w:val="single" w:sz="4" w:space="0" w:color="auto"/>
              <w:bottom w:val="single" w:sz="4" w:space="0" w:color="auto"/>
              <w:right w:val="single" w:sz="4" w:space="0" w:color="auto"/>
            </w:tcBorders>
          </w:tcPr>
          <w:p w:rsidR="002A1FF0" w:rsidRPr="00B11FD1" w:rsidRDefault="002A1FF0" w:rsidP="00B11FD1">
            <w:pPr>
              <w:spacing w:after="120"/>
              <w:jc w:val="both"/>
              <w:rPr>
                <w:rFonts w:eastAsia="MS ??"/>
                <w:bCs/>
              </w:rPr>
            </w:pPr>
            <w:r w:rsidRPr="00B11FD1">
              <w:rPr>
                <w:rFonts w:eastAsia="MS ??"/>
                <w:bCs/>
              </w:rPr>
              <w:t>- ул./бул. №, блок №, вход, етаж:</w:t>
            </w: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gridAfter w:val="1"/>
          <w:wAfter w:w="2777" w:type="dxa"/>
          <w:trHeight w:val="177"/>
        </w:trPr>
        <w:tc>
          <w:tcPr>
            <w:tcW w:w="7288" w:type="dxa"/>
            <w:tcBorders>
              <w:top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b/>
                <w:bCs/>
              </w:rPr>
              <w:t>Адрес за кореспонденция</w:t>
            </w:r>
            <w:r w:rsidRPr="00B11FD1">
              <w:rPr>
                <w:rFonts w:eastAsia="MS ??"/>
                <w:bCs/>
              </w:rPr>
              <w:t>:</w:t>
            </w:r>
          </w:p>
        </w:tc>
      </w:tr>
      <w:tr w:rsidR="002A1FF0" w:rsidRPr="00B11FD1" w:rsidTr="002A1FF0">
        <w:trPr>
          <w:trHeight w:val="177"/>
        </w:trPr>
        <w:tc>
          <w:tcPr>
            <w:tcW w:w="7288" w:type="dxa"/>
            <w:tcBorders>
              <w:top w:val="single" w:sz="4" w:space="0" w:color="auto"/>
              <w:bottom w:val="single" w:sz="4" w:space="0" w:color="auto"/>
              <w:right w:val="single" w:sz="4" w:space="0" w:color="auto"/>
            </w:tcBorders>
          </w:tcPr>
          <w:p w:rsidR="002A1FF0" w:rsidRPr="00B11FD1" w:rsidRDefault="002A1FF0" w:rsidP="00B11FD1">
            <w:pPr>
              <w:spacing w:after="120"/>
              <w:jc w:val="both"/>
              <w:rPr>
                <w:rFonts w:eastAsia="MS ??"/>
                <w:bCs/>
              </w:rPr>
            </w:pPr>
            <w:r w:rsidRPr="00B11FD1">
              <w:rPr>
                <w:rFonts w:eastAsia="MS ??"/>
                <w:bCs/>
              </w:rPr>
              <w:t>- пощенски код, населено място:</w:t>
            </w: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trHeight w:val="177"/>
        </w:trPr>
        <w:tc>
          <w:tcPr>
            <w:tcW w:w="7288" w:type="dxa"/>
            <w:tcBorders>
              <w:top w:val="single" w:sz="4" w:space="0" w:color="auto"/>
              <w:bottom w:val="single" w:sz="4" w:space="0" w:color="auto"/>
              <w:right w:val="single" w:sz="4" w:space="0" w:color="auto"/>
            </w:tcBorders>
          </w:tcPr>
          <w:p w:rsidR="002A1FF0" w:rsidRPr="00B11FD1" w:rsidRDefault="002A1FF0" w:rsidP="00B11FD1">
            <w:pPr>
              <w:spacing w:after="120"/>
              <w:jc w:val="both"/>
              <w:rPr>
                <w:rFonts w:eastAsia="MS ??"/>
                <w:bCs/>
              </w:rPr>
            </w:pPr>
            <w:r w:rsidRPr="00B11FD1">
              <w:rPr>
                <w:rFonts w:eastAsia="MS ??"/>
                <w:bCs/>
              </w:rPr>
              <w:t>- ул./бул. №, блок №, вход, етаж:</w:t>
            </w: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trHeight w:val="177"/>
        </w:trPr>
        <w:tc>
          <w:tcPr>
            <w:tcW w:w="7288" w:type="dxa"/>
            <w:tcBorders>
              <w:top w:val="single" w:sz="4" w:space="0" w:color="auto"/>
              <w:bottom w:val="single" w:sz="4" w:space="0" w:color="auto"/>
              <w:right w:val="single" w:sz="4" w:space="0" w:color="auto"/>
            </w:tcBorders>
          </w:tcPr>
          <w:p w:rsidR="002A1FF0" w:rsidRPr="00B11FD1" w:rsidRDefault="002A1FF0" w:rsidP="00B11FD1">
            <w:pPr>
              <w:spacing w:after="120"/>
              <w:jc w:val="both"/>
              <w:rPr>
                <w:rFonts w:eastAsia="MS ??"/>
                <w:bCs/>
              </w:rPr>
            </w:pPr>
            <w:r w:rsidRPr="00B11FD1">
              <w:rPr>
                <w:rFonts w:eastAsia="MS ??"/>
                <w:b/>
                <w:bCs/>
              </w:rPr>
              <w:t>Телефон</w:t>
            </w:r>
            <w:r w:rsidRPr="00B11FD1">
              <w:rPr>
                <w:rFonts w:eastAsia="MS ??"/>
                <w:bCs/>
              </w:rPr>
              <w:t>:</w:t>
            </w: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trHeight w:val="177"/>
        </w:trPr>
        <w:tc>
          <w:tcPr>
            <w:tcW w:w="7288" w:type="dxa"/>
            <w:tcBorders>
              <w:top w:val="single" w:sz="4" w:space="0" w:color="auto"/>
              <w:bottom w:val="single" w:sz="4" w:space="0" w:color="auto"/>
              <w:right w:val="single" w:sz="4" w:space="0" w:color="auto"/>
            </w:tcBorders>
          </w:tcPr>
          <w:p w:rsidR="002A1FF0" w:rsidRPr="00B11FD1" w:rsidRDefault="002A1FF0" w:rsidP="00B11FD1">
            <w:pPr>
              <w:spacing w:after="120"/>
              <w:jc w:val="both"/>
              <w:rPr>
                <w:rFonts w:eastAsia="MS ??"/>
                <w:bCs/>
              </w:rPr>
            </w:pPr>
            <w:r w:rsidRPr="00B11FD1">
              <w:rPr>
                <w:rFonts w:eastAsia="MS ??"/>
                <w:b/>
                <w:bCs/>
              </w:rPr>
              <w:t>Факс</w:t>
            </w:r>
            <w:r w:rsidRPr="00B11FD1">
              <w:rPr>
                <w:rFonts w:eastAsia="MS ??"/>
                <w:bCs/>
              </w:rPr>
              <w:t>:</w:t>
            </w: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trHeight w:val="177"/>
        </w:trPr>
        <w:tc>
          <w:tcPr>
            <w:tcW w:w="7288" w:type="dxa"/>
            <w:tcBorders>
              <w:top w:val="single" w:sz="4" w:space="0" w:color="auto"/>
              <w:bottom w:val="single" w:sz="4" w:space="0" w:color="auto"/>
              <w:right w:val="single" w:sz="4" w:space="0" w:color="auto"/>
            </w:tcBorders>
          </w:tcPr>
          <w:p w:rsidR="002A1FF0" w:rsidRPr="00B11FD1" w:rsidRDefault="002A1FF0" w:rsidP="00B11FD1">
            <w:pPr>
              <w:spacing w:after="120"/>
              <w:jc w:val="both"/>
              <w:rPr>
                <w:rFonts w:eastAsia="MS ??"/>
                <w:bCs/>
              </w:rPr>
            </w:pPr>
            <w:r w:rsidRPr="00B11FD1">
              <w:rPr>
                <w:rFonts w:eastAsia="MS ??"/>
                <w:b/>
                <w:bCs/>
              </w:rPr>
              <w:t>E-mail адрес</w:t>
            </w:r>
            <w:r w:rsidRPr="00B11FD1">
              <w:rPr>
                <w:rFonts w:eastAsia="MS ??"/>
                <w:bCs/>
              </w:rPr>
              <w:t>:</w:t>
            </w: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gridAfter w:val="1"/>
          <w:wAfter w:w="2777" w:type="dxa"/>
          <w:trHeight w:val="177"/>
        </w:trPr>
        <w:tc>
          <w:tcPr>
            <w:tcW w:w="7288" w:type="dxa"/>
            <w:tcBorders>
              <w:top w:val="single" w:sz="4" w:space="0" w:color="auto"/>
              <w:bottom w:val="single" w:sz="4" w:space="0" w:color="auto"/>
            </w:tcBorders>
          </w:tcPr>
          <w:p w:rsidR="002A1FF0" w:rsidRPr="00B11FD1" w:rsidRDefault="002A1FF0" w:rsidP="00B11FD1">
            <w:pPr>
              <w:tabs>
                <w:tab w:val="left" w:pos="6980"/>
                <w:tab w:val="left" w:pos="7689"/>
              </w:tabs>
              <w:spacing w:after="120"/>
              <w:ind w:left="48"/>
              <w:jc w:val="both"/>
              <w:rPr>
                <w:rFonts w:eastAsia="MS ??"/>
                <w:i/>
                <w:color w:val="000000"/>
              </w:rPr>
            </w:pPr>
            <w:r w:rsidRPr="00B11FD1">
              <w:rPr>
                <w:rFonts w:eastAsia="MS ??"/>
                <w:i/>
                <w:color w:val="000000"/>
              </w:rPr>
              <w:t>(в случай че участникът е обединение, информацията се попълва за всеки участник в обединението, като се добавят необходимият брой полета)</w:t>
            </w:r>
          </w:p>
        </w:tc>
      </w:tr>
      <w:tr w:rsidR="002A1FF0" w:rsidRPr="00B11FD1" w:rsidTr="002A1FF0">
        <w:trPr>
          <w:gridAfter w:val="1"/>
          <w:wAfter w:w="2777" w:type="dxa"/>
          <w:trHeight w:val="274"/>
        </w:trPr>
        <w:tc>
          <w:tcPr>
            <w:tcW w:w="7288" w:type="dxa"/>
            <w:tcBorders>
              <w:top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b/>
                <w:bCs/>
              </w:rPr>
              <w:t>Лица, представляващи участника по учредителен акт</w:t>
            </w:r>
            <w:r w:rsidRPr="00B11FD1">
              <w:rPr>
                <w:rFonts w:eastAsia="MS ??"/>
                <w:bCs/>
              </w:rPr>
              <w:t>:</w:t>
            </w:r>
          </w:p>
          <w:p w:rsidR="002A1FF0" w:rsidRPr="00B11FD1" w:rsidRDefault="002A1FF0" w:rsidP="00B11FD1">
            <w:pPr>
              <w:spacing w:after="120"/>
              <w:jc w:val="both"/>
              <w:rPr>
                <w:rFonts w:eastAsia="MS ??"/>
                <w:bCs/>
                <w:i/>
              </w:rPr>
            </w:pPr>
            <w:r w:rsidRPr="00B11FD1">
              <w:rPr>
                <w:rFonts w:eastAsia="MS ??"/>
                <w:bCs/>
                <w:i/>
              </w:rPr>
              <w:t>(ако лицата са повече от едно, се добавят необходимият брой полета)</w:t>
            </w:r>
          </w:p>
        </w:tc>
      </w:tr>
      <w:tr w:rsidR="002A1FF0" w:rsidRPr="00B11FD1" w:rsidTr="002A1FF0">
        <w:trPr>
          <w:cantSplit/>
          <w:trHeight w:val="86"/>
        </w:trPr>
        <w:tc>
          <w:tcPr>
            <w:tcW w:w="7288" w:type="dxa"/>
            <w:vMerge w:val="restart"/>
            <w:tcBorders>
              <w:top w:val="single" w:sz="4" w:space="0" w:color="auto"/>
              <w:bottom w:val="single" w:sz="4" w:space="0" w:color="auto"/>
              <w:right w:val="single" w:sz="4" w:space="0" w:color="auto"/>
            </w:tcBorders>
          </w:tcPr>
          <w:p w:rsidR="002A1FF0" w:rsidRPr="00B11FD1" w:rsidRDefault="002A1FF0" w:rsidP="00B11FD1">
            <w:pPr>
              <w:spacing w:after="120"/>
              <w:jc w:val="both"/>
              <w:rPr>
                <w:rFonts w:eastAsia="MS ??"/>
                <w:bCs/>
              </w:rPr>
            </w:pPr>
            <w:r w:rsidRPr="00B11FD1">
              <w:rPr>
                <w:rFonts w:eastAsia="MS ??"/>
                <w:bCs/>
              </w:rPr>
              <w:t>Трите имена, ЕГН, лична карта №, адрес</w:t>
            </w: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cantSplit/>
          <w:trHeight w:val="177"/>
        </w:trPr>
        <w:tc>
          <w:tcPr>
            <w:tcW w:w="7288" w:type="dxa"/>
            <w:vMerge/>
            <w:tcBorders>
              <w:top w:val="single" w:sz="4" w:space="0" w:color="auto"/>
              <w:bottom w:val="single" w:sz="4" w:space="0" w:color="auto"/>
              <w:right w:val="single" w:sz="4" w:space="0" w:color="auto"/>
            </w:tcBorders>
            <w:vAlign w:val="center"/>
          </w:tcPr>
          <w:p w:rsidR="002A1FF0" w:rsidRPr="00B11FD1" w:rsidRDefault="002A1FF0" w:rsidP="00B11FD1">
            <w:pPr>
              <w:spacing w:after="120"/>
              <w:rPr>
                <w:rFonts w:eastAsia="MS ??"/>
                <w:bCs/>
              </w:rPr>
            </w:pP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cantSplit/>
          <w:trHeight w:val="177"/>
        </w:trPr>
        <w:tc>
          <w:tcPr>
            <w:tcW w:w="7288" w:type="dxa"/>
            <w:vMerge/>
            <w:tcBorders>
              <w:top w:val="single" w:sz="4" w:space="0" w:color="auto"/>
              <w:bottom w:val="single" w:sz="4" w:space="0" w:color="auto"/>
              <w:right w:val="single" w:sz="4" w:space="0" w:color="auto"/>
            </w:tcBorders>
            <w:vAlign w:val="center"/>
          </w:tcPr>
          <w:p w:rsidR="002A1FF0" w:rsidRPr="00B11FD1" w:rsidRDefault="002A1FF0" w:rsidP="00B11FD1">
            <w:pPr>
              <w:spacing w:after="120"/>
              <w:rPr>
                <w:rFonts w:eastAsia="MS ??"/>
                <w:bCs/>
              </w:rPr>
            </w:pP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cantSplit/>
          <w:trHeight w:val="70"/>
        </w:trPr>
        <w:tc>
          <w:tcPr>
            <w:tcW w:w="7288" w:type="dxa"/>
            <w:vMerge/>
            <w:tcBorders>
              <w:top w:val="single" w:sz="4" w:space="0" w:color="auto"/>
              <w:bottom w:val="single" w:sz="4" w:space="0" w:color="auto"/>
              <w:right w:val="single" w:sz="4" w:space="0" w:color="auto"/>
            </w:tcBorders>
            <w:vAlign w:val="center"/>
          </w:tcPr>
          <w:p w:rsidR="002A1FF0" w:rsidRPr="00B11FD1" w:rsidRDefault="002A1FF0" w:rsidP="00B11FD1">
            <w:pPr>
              <w:spacing w:after="120"/>
              <w:rPr>
                <w:rFonts w:eastAsia="MS ??"/>
                <w:bCs/>
              </w:rPr>
            </w:pP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cantSplit/>
          <w:trHeight w:val="305"/>
        </w:trPr>
        <w:tc>
          <w:tcPr>
            <w:tcW w:w="7288" w:type="dxa"/>
            <w:vMerge w:val="restart"/>
            <w:tcBorders>
              <w:top w:val="single" w:sz="4" w:space="0" w:color="auto"/>
              <w:bottom w:val="single" w:sz="4" w:space="0" w:color="auto"/>
              <w:right w:val="single" w:sz="4" w:space="0" w:color="auto"/>
            </w:tcBorders>
          </w:tcPr>
          <w:p w:rsidR="002A1FF0" w:rsidRPr="00B11FD1" w:rsidRDefault="002A1FF0" w:rsidP="00B11FD1">
            <w:pPr>
              <w:spacing w:after="120"/>
              <w:jc w:val="both"/>
              <w:rPr>
                <w:rFonts w:eastAsia="MS ??"/>
                <w:bCs/>
              </w:rPr>
            </w:pPr>
            <w:r w:rsidRPr="00B11FD1">
              <w:rPr>
                <w:rFonts w:eastAsia="MS ??"/>
                <w:bCs/>
              </w:rPr>
              <w:t>Трите имена, ЕГН, лична карта №, адрес</w:t>
            </w: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cantSplit/>
          <w:trHeight w:val="177"/>
        </w:trPr>
        <w:tc>
          <w:tcPr>
            <w:tcW w:w="7288" w:type="dxa"/>
            <w:vMerge/>
            <w:tcBorders>
              <w:top w:val="single" w:sz="4" w:space="0" w:color="auto"/>
              <w:bottom w:val="single" w:sz="4" w:space="0" w:color="auto"/>
              <w:right w:val="single" w:sz="4" w:space="0" w:color="auto"/>
            </w:tcBorders>
            <w:vAlign w:val="center"/>
          </w:tcPr>
          <w:p w:rsidR="002A1FF0" w:rsidRPr="00B11FD1" w:rsidRDefault="002A1FF0" w:rsidP="00B11FD1">
            <w:pPr>
              <w:spacing w:after="120"/>
              <w:rPr>
                <w:rFonts w:eastAsia="MS ??"/>
                <w:bCs/>
              </w:rPr>
            </w:pP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cantSplit/>
          <w:trHeight w:val="177"/>
        </w:trPr>
        <w:tc>
          <w:tcPr>
            <w:tcW w:w="7288" w:type="dxa"/>
            <w:vMerge/>
            <w:tcBorders>
              <w:top w:val="single" w:sz="4" w:space="0" w:color="auto"/>
              <w:bottom w:val="single" w:sz="4" w:space="0" w:color="auto"/>
              <w:right w:val="single" w:sz="4" w:space="0" w:color="auto"/>
            </w:tcBorders>
            <w:vAlign w:val="center"/>
          </w:tcPr>
          <w:p w:rsidR="002A1FF0" w:rsidRPr="00B11FD1" w:rsidRDefault="002A1FF0" w:rsidP="00B11FD1">
            <w:pPr>
              <w:spacing w:after="120"/>
              <w:rPr>
                <w:rFonts w:eastAsia="MS ??"/>
                <w:bCs/>
              </w:rPr>
            </w:pP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cantSplit/>
          <w:trHeight w:val="177"/>
        </w:trPr>
        <w:tc>
          <w:tcPr>
            <w:tcW w:w="7288" w:type="dxa"/>
            <w:vMerge/>
            <w:tcBorders>
              <w:top w:val="single" w:sz="4" w:space="0" w:color="auto"/>
              <w:bottom w:val="single" w:sz="4" w:space="0" w:color="auto"/>
              <w:right w:val="single" w:sz="4" w:space="0" w:color="auto"/>
            </w:tcBorders>
            <w:vAlign w:val="center"/>
          </w:tcPr>
          <w:p w:rsidR="002A1FF0" w:rsidRPr="00B11FD1" w:rsidRDefault="002A1FF0" w:rsidP="00B11FD1">
            <w:pPr>
              <w:spacing w:after="120"/>
              <w:rPr>
                <w:rFonts w:eastAsia="MS ??"/>
                <w:bCs/>
              </w:rPr>
            </w:pP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cantSplit/>
          <w:trHeight w:val="281"/>
        </w:trPr>
        <w:tc>
          <w:tcPr>
            <w:tcW w:w="7288" w:type="dxa"/>
            <w:vMerge w:val="restart"/>
            <w:tcBorders>
              <w:top w:val="single" w:sz="4" w:space="0" w:color="auto"/>
              <w:bottom w:val="single" w:sz="4" w:space="0" w:color="auto"/>
              <w:right w:val="single" w:sz="4" w:space="0" w:color="auto"/>
            </w:tcBorders>
          </w:tcPr>
          <w:p w:rsidR="002A1FF0" w:rsidRPr="00B11FD1" w:rsidRDefault="002A1FF0" w:rsidP="00B11FD1">
            <w:pPr>
              <w:spacing w:after="120"/>
              <w:jc w:val="both"/>
              <w:rPr>
                <w:rFonts w:eastAsia="MS ??"/>
                <w:bCs/>
              </w:rPr>
            </w:pPr>
            <w:r w:rsidRPr="00B11FD1">
              <w:rPr>
                <w:rFonts w:eastAsia="MS ??"/>
                <w:bCs/>
              </w:rPr>
              <w:t>Трите имена, ЕГН, лична карта №, адрес</w:t>
            </w: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cantSplit/>
          <w:trHeight w:val="177"/>
        </w:trPr>
        <w:tc>
          <w:tcPr>
            <w:tcW w:w="7288" w:type="dxa"/>
            <w:vMerge/>
            <w:tcBorders>
              <w:top w:val="single" w:sz="4" w:space="0" w:color="auto"/>
              <w:bottom w:val="single" w:sz="4" w:space="0" w:color="auto"/>
              <w:right w:val="single" w:sz="4" w:space="0" w:color="auto"/>
            </w:tcBorders>
            <w:vAlign w:val="center"/>
          </w:tcPr>
          <w:p w:rsidR="002A1FF0" w:rsidRPr="00B11FD1" w:rsidRDefault="002A1FF0" w:rsidP="00B11FD1">
            <w:pPr>
              <w:spacing w:after="120"/>
              <w:rPr>
                <w:rFonts w:eastAsia="MS ??"/>
                <w:bCs/>
              </w:rPr>
            </w:pP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cantSplit/>
          <w:trHeight w:val="312"/>
        </w:trPr>
        <w:tc>
          <w:tcPr>
            <w:tcW w:w="7288" w:type="dxa"/>
            <w:vMerge/>
            <w:tcBorders>
              <w:top w:val="single" w:sz="4" w:space="0" w:color="auto"/>
              <w:bottom w:val="single" w:sz="4" w:space="0" w:color="auto"/>
              <w:right w:val="single" w:sz="4" w:space="0" w:color="auto"/>
            </w:tcBorders>
            <w:vAlign w:val="center"/>
          </w:tcPr>
          <w:p w:rsidR="002A1FF0" w:rsidRPr="00B11FD1" w:rsidRDefault="002A1FF0" w:rsidP="00B11FD1">
            <w:pPr>
              <w:spacing w:after="120"/>
              <w:rPr>
                <w:rFonts w:eastAsia="MS ??"/>
                <w:bCs/>
              </w:rPr>
            </w:pP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cantSplit/>
          <w:trHeight w:val="177"/>
        </w:trPr>
        <w:tc>
          <w:tcPr>
            <w:tcW w:w="7288" w:type="dxa"/>
            <w:vMerge/>
            <w:tcBorders>
              <w:top w:val="single" w:sz="4" w:space="0" w:color="auto"/>
              <w:bottom w:val="single" w:sz="4" w:space="0" w:color="auto"/>
              <w:right w:val="single" w:sz="4" w:space="0" w:color="auto"/>
            </w:tcBorders>
            <w:vAlign w:val="center"/>
          </w:tcPr>
          <w:p w:rsidR="002A1FF0" w:rsidRPr="00B11FD1" w:rsidRDefault="002A1FF0" w:rsidP="00B11FD1">
            <w:pPr>
              <w:spacing w:after="120"/>
              <w:rPr>
                <w:rFonts w:eastAsia="MS ??"/>
                <w:bCs/>
              </w:rPr>
            </w:pP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bCs/>
              </w:rPr>
            </w:pPr>
            <w:r w:rsidRPr="00B11FD1">
              <w:rPr>
                <w:rFonts w:eastAsia="MS ??"/>
              </w:rPr>
              <w:t> </w:t>
            </w:r>
          </w:p>
        </w:tc>
      </w:tr>
      <w:tr w:rsidR="002A1FF0" w:rsidRPr="00B11FD1" w:rsidTr="002A1FF0">
        <w:trPr>
          <w:trHeight w:val="685"/>
        </w:trPr>
        <w:tc>
          <w:tcPr>
            <w:tcW w:w="7288" w:type="dxa"/>
            <w:tcBorders>
              <w:top w:val="single" w:sz="4" w:space="0" w:color="auto"/>
              <w:bottom w:val="single" w:sz="4" w:space="0" w:color="auto"/>
              <w:right w:val="single" w:sz="4" w:space="0" w:color="auto"/>
            </w:tcBorders>
          </w:tcPr>
          <w:p w:rsidR="002A1FF0" w:rsidRPr="00B11FD1" w:rsidRDefault="002A1FF0" w:rsidP="00B11FD1">
            <w:pPr>
              <w:spacing w:after="120"/>
              <w:jc w:val="both"/>
              <w:rPr>
                <w:rFonts w:eastAsia="MS ??"/>
                <w:bCs/>
              </w:rPr>
            </w:pPr>
            <w:r w:rsidRPr="00B11FD1">
              <w:rPr>
                <w:rFonts w:eastAsia="MS ??"/>
                <w:bCs/>
              </w:rPr>
              <w:t>Участникът се представлява заедно или поотделно (</w:t>
            </w:r>
            <w:r w:rsidRPr="00B11FD1">
              <w:rPr>
                <w:rFonts w:eastAsia="MS ??"/>
                <w:b/>
                <w:bCs/>
                <w:i/>
              </w:rPr>
              <w:t>невярното се зачертава</w:t>
            </w:r>
            <w:r w:rsidRPr="00B11FD1">
              <w:rPr>
                <w:rFonts w:eastAsia="MS ??"/>
                <w:bCs/>
              </w:rPr>
              <w:t>) от следните лица:</w:t>
            </w: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rPr>
            </w:pPr>
            <w:r w:rsidRPr="00B11FD1">
              <w:rPr>
                <w:rFonts w:eastAsia="MS ??"/>
              </w:rPr>
              <w:t> 1. ……………………</w:t>
            </w:r>
          </w:p>
          <w:p w:rsidR="002A1FF0" w:rsidRPr="00B11FD1" w:rsidRDefault="002A1FF0" w:rsidP="00B11FD1">
            <w:pPr>
              <w:spacing w:after="120"/>
              <w:jc w:val="both"/>
              <w:rPr>
                <w:rFonts w:eastAsia="MS ??"/>
                <w:bCs/>
              </w:rPr>
            </w:pPr>
            <w:r w:rsidRPr="00B11FD1">
              <w:rPr>
                <w:rFonts w:eastAsia="MS ??"/>
              </w:rPr>
              <w:t xml:space="preserve"> 2……………………..</w:t>
            </w:r>
          </w:p>
        </w:tc>
      </w:tr>
      <w:tr w:rsidR="002A1FF0" w:rsidRPr="00B11FD1" w:rsidTr="002A1FF0">
        <w:trPr>
          <w:trHeight w:val="1095"/>
        </w:trPr>
        <w:tc>
          <w:tcPr>
            <w:tcW w:w="7288" w:type="dxa"/>
            <w:tcBorders>
              <w:top w:val="single" w:sz="4" w:space="0" w:color="auto"/>
              <w:bottom w:val="single" w:sz="4" w:space="0" w:color="auto"/>
              <w:right w:val="single" w:sz="4" w:space="0" w:color="auto"/>
            </w:tcBorders>
          </w:tcPr>
          <w:p w:rsidR="002A1FF0" w:rsidRPr="00B11FD1" w:rsidRDefault="002A1FF0" w:rsidP="00B11FD1">
            <w:pPr>
              <w:spacing w:after="120"/>
              <w:jc w:val="both"/>
              <w:rPr>
                <w:rFonts w:eastAsia="MS ??"/>
                <w:b/>
                <w:bCs/>
              </w:rPr>
            </w:pPr>
            <w:r w:rsidRPr="00B11FD1">
              <w:rPr>
                <w:rFonts w:eastAsia="MS ??"/>
                <w:b/>
                <w:bCs/>
              </w:rPr>
              <w:t xml:space="preserve">Данни за банковата сметка: </w:t>
            </w:r>
          </w:p>
          <w:p w:rsidR="002A1FF0" w:rsidRPr="00B11FD1" w:rsidRDefault="002A1FF0" w:rsidP="00B11FD1">
            <w:pPr>
              <w:tabs>
                <w:tab w:val="left" w:pos="3317"/>
              </w:tabs>
              <w:spacing w:after="120"/>
              <w:jc w:val="both"/>
              <w:rPr>
                <w:rFonts w:eastAsia="MS ??"/>
                <w:color w:val="000000"/>
              </w:rPr>
            </w:pPr>
            <w:r w:rsidRPr="00B11FD1">
              <w:rPr>
                <w:rFonts w:eastAsia="MS ??"/>
                <w:color w:val="000000"/>
              </w:rPr>
              <w:t>Обслужваща банка:……………………</w:t>
            </w:r>
          </w:p>
          <w:p w:rsidR="002A1FF0" w:rsidRPr="00B11FD1" w:rsidRDefault="002A1FF0" w:rsidP="00B11FD1">
            <w:pPr>
              <w:tabs>
                <w:tab w:val="left" w:pos="3317"/>
              </w:tabs>
              <w:spacing w:after="120"/>
              <w:jc w:val="both"/>
              <w:rPr>
                <w:rFonts w:eastAsia="MS ??"/>
                <w:color w:val="000000"/>
              </w:rPr>
            </w:pPr>
            <w:r w:rsidRPr="00B11FD1">
              <w:rPr>
                <w:rFonts w:eastAsia="MS ??"/>
                <w:color w:val="000000"/>
              </w:rPr>
              <w:t>IBAN..........................................................</w:t>
            </w:r>
          </w:p>
          <w:p w:rsidR="002A1FF0" w:rsidRPr="00B11FD1" w:rsidRDefault="002A1FF0" w:rsidP="00B11FD1">
            <w:pPr>
              <w:tabs>
                <w:tab w:val="left" w:pos="3317"/>
              </w:tabs>
              <w:spacing w:after="120"/>
              <w:jc w:val="both"/>
              <w:rPr>
                <w:rFonts w:eastAsia="MS ??"/>
                <w:color w:val="000000"/>
              </w:rPr>
            </w:pPr>
            <w:r w:rsidRPr="00B11FD1">
              <w:rPr>
                <w:rFonts w:eastAsia="MS ??"/>
                <w:color w:val="000000"/>
              </w:rPr>
              <w:t>BIC.............................................................</w:t>
            </w:r>
          </w:p>
          <w:p w:rsidR="002A1FF0" w:rsidRPr="00B11FD1" w:rsidRDefault="002A1FF0" w:rsidP="00B11FD1">
            <w:pPr>
              <w:tabs>
                <w:tab w:val="left" w:pos="3317"/>
              </w:tabs>
              <w:spacing w:after="120"/>
              <w:jc w:val="both"/>
              <w:rPr>
                <w:rFonts w:eastAsia="MS ??"/>
                <w:bCs/>
              </w:rPr>
            </w:pPr>
            <w:r w:rsidRPr="00B11FD1">
              <w:rPr>
                <w:rFonts w:eastAsia="MS ??"/>
                <w:color w:val="000000"/>
              </w:rPr>
              <w:t>Титуляр на сметката:............................................</w:t>
            </w:r>
          </w:p>
        </w:tc>
        <w:tc>
          <w:tcPr>
            <w:tcW w:w="2777" w:type="dxa"/>
            <w:tcBorders>
              <w:top w:val="single" w:sz="4" w:space="0" w:color="auto"/>
              <w:left w:val="single" w:sz="4" w:space="0" w:color="auto"/>
              <w:bottom w:val="single" w:sz="4" w:space="0" w:color="auto"/>
            </w:tcBorders>
          </w:tcPr>
          <w:p w:rsidR="002A1FF0" w:rsidRPr="00B11FD1" w:rsidRDefault="002A1FF0" w:rsidP="00B11FD1">
            <w:pPr>
              <w:spacing w:after="120"/>
              <w:jc w:val="both"/>
              <w:rPr>
                <w:rFonts w:eastAsia="MS ??"/>
              </w:rPr>
            </w:pPr>
          </w:p>
        </w:tc>
      </w:tr>
    </w:tbl>
    <w:p w:rsidR="002A1FF0" w:rsidRPr="00B11FD1" w:rsidRDefault="002A1FF0" w:rsidP="00B11FD1">
      <w:pPr>
        <w:tabs>
          <w:tab w:val="left" w:pos="6955"/>
        </w:tabs>
        <w:spacing w:after="120"/>
        <w:ind w:left="48" w:right="2650"/>
        <w:jc w:val="both"/>
        <w:rPr>
          <w:rFonts w:eastAsia="MS ??"/>
          <w:b/>
          <w:color w:val="000000"/>
        </w:rPr>
      </w:pPr>
    </w:p>
    <w:p w:rsidR="002A1FF0" w:rsidRPr="00B11FD1" w:rsidRDefault="002A1FF0" w:rsidP="00B11FD1">
      <w:pPr>
        <w:spacing w:after="120"/>
        <w:ind w:firstLine="709"/>
        <w:jc w:val="both"/>
        <w:rPr>
          <w:rFonts w:eastAsia="MS ??"/>
          <w:b/>
        </w:rPr>
      </w:pPr>
      <w:r w:rsidRPr="00B11FD1">
        <w:rPr>
          <w:rFonts w:eastAsia="MS ??"/>
          <w:b/>
        </w:rPr>
        <w:t xml:space="preserve">УВАЖАЕМИ ГОСПОДИН КМЕТ, </w:t>
      </w:r>
    </w:p>
    <w:p w:rsidR="002A1FF0" w:rsidRPr="00B11FD1" w:rsidRDefault="002A1FF0" w:rsidP="00B11FD1">
      <w:pPr>
        <w:spacing w:after="120"/>
        <w:ind w:firstLine="708"/>
        <w:jc w:val="both"/>
        <w:rPr>
          <w:b/>
        </w:rPr>
      </w:pPr>
      <w:r w:rsidRPr="00B11FD1">
        <w:rPr>
          <w:rFonts w:eastAsia="MS ??"/>
        </w:rPr>
        <w:t>1. Заявяваме, че желаем да участваме в обществената поръчка, открита от Вас по Закона за обществените поръчки (ЗОП) с предмет:</w:t>
      </w:r>
      <w:r w:rsidR="00EE609E" w:rsidRPr="00B11FD1">
        <w:rPr>
          <w:rFonts w:eastAsia="MS ??"/>
        </w:rPr>
        <w:t xml:space="preserve"> </w:t>
      </w:r>
      <w:r w:rsidR="00EE609E" w:rsidRPr="003236FD">
        <w:rPr>
          <w:rFonts w:eastAsia="MS ??"/>
        </w:rPr>
        <w:t>......................................................................................</w:t>
      </w:r>
      <w:r w:rsidRPr="003236FD">
        <w:rPr>
          <w:rFonts w:eastAsia="MS ??"/>
        </w:rPr>
        <w:t>,</w:t>
      </w:r>
      <w:r w:rsidRPr="00B11FD1">
        <w:rPr>
          <w:rFonts w:eastAsia="MS ??"/>
        </w:rPr>
        <w:t xml:space="preserve"> като подаваме оферта при условията, обявени в публичната покана за поръчката и приети от нас.</w:t>
      </w:r>
    </w:p>
    <w:p w:rsidR="002A1FF0" w:rsidRPr="00B11FD1" w:rsidRDefault="002A1FF0" w:rsidP="00B11FD1">
      <w:pPr>
        <w:spacing w:after="120"/>
        <w:ind w:firstLine="709"/>
        <w:jc w:val="both"/>
        <w:rPr>
          <w:rFonts w:eastAsia="MS ??"/>
        </w:rPr>
      </w:pPr>
      <w:r w:rsidRPr="00B11FD1">
        <w:rPr>
          <w:rFonts w:eastAsia="MS ??"/>
        </w:rPr>
        <w:t>2. Задължаваме се да спазваме всички условия на възложителя, посочени в публичната покана и приложенията към нея, които се отнасят до изпълнението на поръчката, в случай че същата ни бъде възложена.</w:t>
      </w:r>
    </w:p>
    <w:p w:rsidR="002A1FF0" w:rsidRPr="00B11FD1" w:rsidRDefault="002A1FF0" w:rsidP="00B11FD1">
      <w:pPr>
        <w:spacing w:after="120"/>
        <w:ind w:firstLine="709"/>
        <w:jc w:val="both"/>
        <w:rPr>
          <w:rFonts w:eastAsia="MS ??"/>
        </w:rPr>
      </w:pPr>
      <w:r w:rsidRPr="00B11FD1">
        <w:rPr>
          <w:rFonts w:eastAsia="MS ??"/>
        </w:rPr>
        <w:t xml:space="preserve">3. При изпълнението на обществената поръчка </w:t>
      </w:r>
      <w:r w:rsidRPr="00B11FD1">
        <w:rPr>
          <w:rFonts w:eastAsia="MS ??"/>
          <w:b/>
        </w:rPr>
        <w:t>няма да ползваме/ще ползваме</w:t>
      </w:r>
      <w:r w:rsidRPr="00B11FD1">
        <w:rPr>
          <w:rFonts w:eastAsia="MS ??"/>
        </w:rPr>
        <w:t xml:space="preserve"> </w:t>
      </w:r>
      <w:r w:rsidRPr="00B11FD1">
        <w:rPr>
          <w:rFonts w:eastAsia="MS ??"/>
          <w:b/>
          <w:i/>
        </w:rPr>
        <w:t xml:space="preserve">(относимото се подчертава) </w:t>
      </w:r>
      <w:r w:rsidRPr="00B11FD1">
        <w:rPr>
          <w:rFonts w:eastAsia="MS ??"/>
        </w:rPr>
        <w:t>следните подизпълнители:</w:t>
      </w:r>
    </w:p>
    <w:p w:rsidR="002A1FF0" w:rsidRPr="00B11FD1" w:rsidRDefault="002A1FF0" w:rsidP="00B11FD1">
      <w:pPr>
        <w:spacing w:after="120"/>
        <w:ind w:firstLine="709"/>
        <w:jc w:val="both"/>
        <w:rPr>
          <w:rFonts w:eastAsia="MS ??"/>
        </w:rPr>
      </w:pPr>
      <w:r w:rsidRPr="00B11FD1">
        <w:rPr>
          <w:rFonts w:eastAsia="MS ??"/>
        </w:rPr>
        <w:t>1)....................................................................................................................................</w:t>
      </w:r>
    </w:p>
    <w:p w:rsidR="002A1FF0" w:rsidRPr="00B11FD1" w:rsidRDefault="002A1FF0" w:rsidP="00B11FD1">
      <w:pPr>
        <w:spacing w:after="120"/>
        <w:ind w:firstLine="709"/>
        <w:jc w:val="both"/>
        <w:rPr>
          <w:rFonts w:eastAsia="MS ??"/>
        </w:rPr>
      </w:pPr>
      <w:r w:rsidRPr="00B11FD1">
        <w:rPr>
          <w:rFonts w:eastAsia="MS ??"/>
        </w:rPr>
        <w:t>2)....................................................................................................................................</w:t>
      </w:r>
    </w:p>
    <w:p w:rsidR="002A1FF0" w:rsidRPr="00B11FD1" w:rsidRDefault="002A1FF0" w:rsidP="00B11FD1">
      <w:pPr>
        <w:spacing w:after="120"/>
        <w:rPr>
          <w:rFonts w:eastAsia="MS ??"/>
          <w:i/>
        </w:rPr>
      </w:pPr>
      <w:r w:rsidRPr="00B11FD1">
        <w:rPr>
          <w:rFonts w:eastAsia="MS ??"/>
          <w:i/>
        </w:rPr>
        <w:t>(наименование на подизпълнителя, ЕИК/ЕГН, вид на дейностите, които ще изпълнява, дял от стойността на обществената поръчка (в %)</w:t>
      </w:r>
    </w:p>
    <w:p w:rsidR="002A1FF0" w:rsidRPr="00B11FD1" w:rsidRDefault="002A1FF0" w:rsidP="00B11FD1">
      <w:pPr>
        <w:spacing w:after="120"/>
        <w:ind w:firstLine="720"/>
        <w:jc w:val="both"/>
        <w:rPr>
          <w:rFonts w:eastAsia="MS ??"/>
        </w:rPr>
      </w:pPr>
      <w:r w:rsidRPr="00B11FD1">
        <w:rPr>
          <w:rFonts w:eastAsia="MS ??"/>
        </w:rPr>
        <w:t>4. Декларираме, че приемаме условията за изпълнение на обществената поръчка, заложени в приложения към публичната покана проект на договор.</w:t>
      </w:r>
    </w:p>
    <w:p w:rsidR="002A1FF0" w:rsidRPr="00B11FD1" w:rsidRDefault="002A1FF0" w:rsidP="00B11FD1">
      <w:pPr>
        <w:spacing w:after="120"/>
        <w:ind w:firstLine="720"/>
        <w:jc w:val="both"/>
        <w:rPr>
          <w:rFonts w:eastAsia="MS ??"/>
        </w:rPr>
      </w:pPr>
      <w:r w:rsidRPr="00B11FD1">
        <w:rPr>
          <w:rFonts w:eastAsia="MS ??"/>
        </w:rPr>
        <w:t xml:space="preserve">5. Приемаме срокът на валидността на нашата оферта да </w:t>
      </w:r>
      <w:r w:rsidR="00EE609E" w:rsidRPr="00B11FD1">
        <w:rPr>
          <w:rFonts w:eastAsia="MS ??"/>
          <w:b/>
        </w:rPr>
        <w:t xml:space="preserve">бъде </w:t>
      </w:r>
      <w:r w:rsidR="00EE609E" w:rsidRPr="003236FD">
        <w:rPr>
          <w:rFonts w:eastAsia="MS ??"/>
          <w:b/>
        </w:rPr>
        <w:t>1</w:t>
      </w:r>
      <w:r w:rsidR="009D7817">
        <w:rPr>
          <w:rFonts w:eastAsia="MS ??"/>
          <w:b/>
        </w:rPr>
        <w:t>8</w:t>
      </w:r>
      <w:r w:rsidRPr="003236FD">
        <w:rPr>
          <w:rFonts w:eastAsia="MS ??"/>
          <w:b/>
        </w:rPr>
        <w:t>0</w:t>
      </w:r>
      <w:r w:rsidRPr="00B11FD1">
        <w:rPr>
          <w:rFonts w:eastAsia="MS ??"/>
          <w:b/>
        </w:rPr>
        <w:t xml:space="preserve"> (</w:t>
      </w:r>
      <w:r w:rsidR="00EE609E" w:rsidRPr="00B11FD1">
        <w:rPr>
          <w:rFonts w:eastAsia="MS ??"/>
          <w:b/>
        </w:rPr>
        <w:t xml:space="preserve">сто и </w:t>
      </w:r>
      <w:r w:rsidR="009D7817">
        <w:rPr>
          <w:rFonts w:eastAsia="MS ??"/>
          <w:b/>
        </w:rPr>
        <w:t>осем</w:t>
      </w:r>
      <w:r w:rsidR="00EE609E" w:rsidRPr="00B11FD1">
        <w:rPr>
          <w:rFonts w:eastAsia="MS ??"/>
          <w:b/>
        </w:rPr>
        <w:t>десет</w:t>
      </w:r>
      <w:r w:rsidRPr="00B11FD1">
        <w:rPr>
          <w:rFonts w:eastAsia="MS ??"/>
          <w:b/>
        </w:rPr>
        <w:t>)</w:t>
      </w:r>
      <w:r w:rsidRPr="00B11FD1">
        <w:rPr>
          <w:rFonts w:eastAsia="MS ??"/>
        </w:rPr>
        <w:t xml:space="preserve"> </w:t>
      </w:r>
      <w:r w:rsidRPr="00B11FD1">
        <w:rPr>
          <w:rFonts w:eastAsia="MS ??"/>
          <w:b/>
        </w:rPr>
        <w:t>календарни дни</w:t>
      </w:r>
      <w:r w:rsidRPr="00B11FD1">
        <w:rPr>
          <w:rFonts w:eastAsia="MS ??"/>
        </w:rPr>
        <w:t xml:space="preserve"> считано от крайния срок за подаване на оферти.</w:t>
      </w:r>
    </w:p>
    <w:p w:rsidR="00EB6A04" w:rsidRPr="00B11FD1" w:rsidRDefault="00EB6A04" w:rsidP="00B11FD1">
      <w:pPr>
        <w:spacing w:after="120"/>
        <w:ind w:firstLine="720"/>
        <w:jc w:val="both"/>
        <w:rPr>
          <w:rFonts w:eastAsia="MS ??"/>
        </w:rPr>
      </w:pPr>
    </w:p>
    <w:tbl>
      <w:tblPr>
        <w:tblW w:w="9214" w:type="dxa"/>
        <w:tblInd w:w="10" w:type="dxa"/>
        <w:tblLayout w:type="fixed"/>
        <w:tblCellMar>
          <w:left w:w="0" w:type="dxa"/>
          <w:right w:w="0" w:type="dxa"/>
        </w:tblCellMar>
        <w:tblLook w:val="0000"/>
      </w:tblPr>
      <w:tblGrid>
        <w:gridCol w:w="4320"/>
        <w:gridCol w:w="4894"/>
      </w:tblGrid>
      <w:tr w:rsidR="002A1FF0" w:rsidRPr="00B11FD1" w:rsidTr="002A1FF0">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b/>
              </w:rPr>
            </w:pPr>
            <w:r w:rsidRPr="00B11FD1">
              <w:rPr>
                <w:rFonts w:eastAsia="MS ??"/>
                <w:b/>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w:t>
            </w:r>
          </w:p>
        </w:tc>
      </w:tr>
      <w:tr w:rsidR="002A1FF0" w:rsidRPr="00B11FD1" w:rsidTr="002A1FF0">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b/>
              </w:rPr>
            </w:pPr>
            <w:r w:rsidRPr="00B11FD1">
              <w:rPr>
                <w:rFonts w:eastAsia="MS ??"/>
                <w:b/>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w:t>
            </w:r>
          </w:p>
        </w:tc>
      </w:tr>
      <w:tr w:rsidR="002A1FF0" w:rsidRPr="00B11FD1" w:rsidTr="002A1FF0">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b/>
              </w:rPr>
            </w:pPr>
            <w:r w:rsidRPr="00B11FD1">
              <w:rPr>
                <w:rFonts w:eastAsia="MS ??"/>
                <w:b/>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w:t>
            </w:r>
          </w:p>
        </w:tc>
      </w:tr>
      <w:tr w:rsidR="002A1FF0" w:rsidRPr="00B11FD1" w:rsidTr="002A1FF0">
        <w:trPr>
          <w:trHeight w:val="772"/>
        </w:trPr>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b/>
              </w:rPr>
            </w:pPr>
            <w:r w:rsidRPr="00B11FD1">
              <w:rPr>
                <w:rFonts w:eastAsia="MS ??"/>
                <w:b/>
              </w:rPr>
              <w:t>Подпис и печат</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p>
        </w:tc>
      </w:tr>
    </w:tbl>
    <w:p w:rsidR="002A1FF0" w:rsidRPr="00B11FD1" w:rsidRDefault="002A1FF0" w:rsidP="00B11FD1">
      <w:pPr>
        <w:spacing w:after="120"/>
        <w:jc w:val="both"/>
        <w:rPr>
          <w:b/>
          <w:i/>
        </w:rPr>
      </w:pPr>
    </w:p>
    <w:p w:rsidR="002A1FF0" w:rsidRPr="00B11FD1" w:rsidRDefault="002A1FF0" w:rsidP="00B11FD1">
      <w:pPr>
        <w:spacing w:after="120"/>
        <w:ind w:left="708" w:right="240" w:firstLine="708"/>
        <w:jc w:val="right"/>
        <w:rPr>
          <w:b/>
          <w:i/>
        </w:rPr>
      </w:pPr>
    </w:p>
    <w:p w:rsidR="002A1FF0" w:rsidRPr="00B11FD1" w:rsidRDefault="002A1FF0" w:rsidP="00B11FD1">
      <w:pPr>
        <w:spacing w:after="120"/>
        <w:ind w:left="708" w:right="240" w:firstLine="708"/>
        <w:jc w:val="right"/>
        <w:rPr>
          <w:b/>
          <w:i/>
        </w:rPr>
      </w:pPr>
      <w:r w:rsidRPr="00B11FD1">
        <w:rPr>
          <w:b/>
          <w:i/>
        </w:rPr>
        <w:t>Образец № 2</w:t>
      </w:r>
    </w:p>
    <w:p w:rsidR="00CE3BD8" w:rsidRDefault="00CE3BD8" w:rsidP="00B11FD1">
      <w:pPr>
        <w:spacing w:after="120"/>
        <w:jc w:val="center"/>
        <w:rPr>
          <w:b/>
          <w:bCs/>
          <w:caps/>
          <w:lang w:eastAsia="ar-SA"/>
        </w:rPr>
      </w:pPr>
    </w:p>
    <w:p w:rsidR="002A1FF0" w:rsidRPr="00B11FD1" w:rsidRDefault="002A1FF0" w:rsidP="00B11FD1">
      <w:pPr>
        <w:spacing w:after="120"/>
        <w:jc w:val="center"/>
        <w:rPr>
          <w:b/>
          <w:bCs/>
          <w:caps/>
          <w:lang w:eastAsia="ar-SA"/>
        </w:rPr>
      </w:pPr>
      <w:r w:rsidRPr="00B11FD1">
        <w:rPr>
          <w:b/>
          <w:bCs/>
          <w:caps/>
          <w:lang w:eastAsia="ar-SA"/>
        </w:rPr>
        <w:t>списък на документите и информацията, съдържащи се в офертата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9"/>
        <w:gridCol w:w="7101"/>
        <w:gridCol w:w="1984"/>
      </w:tblGrid>
      <w:tr w:rsidR="002A1FF0" w:rsidRPr="00B11FD1" w:rsidTr="002A1FF0">
        <w:tc>
          <w:tcPr>
            <w:tcW w:w="1229" w:type="dxa"/>
            <w:shd w:val="clear" w:color="auto" w:fill="DBE5F1" w:themeFill="accent1" w:themeFillTint="33"/>
            <w:vAlign w:val="center"/>
          </w:tcPr>
          <w:p w:rsidR="002A1FF0" w:rsidRPr="00B11FD1" w:rsidRDefault="002A1FF0" w:rsidP="00B11FD1">
            <w:pPr>
              <w:spacing w:after="120"/>
              <w:jc w:val="center"/>
              <w:rPr>
                <w:b/>
              </w:rPr>
            </w:pPr>
            <w:r w:rsidRPr="00B11FD1">
              <w:rPr>
                <w:b/>
              </w:rPr>
              <w:t>Приложение №</w:t>
            </w:r>
          </w:p>
        </w:tc>
        <w:tc>
          <w:tcPr>
            <w:tcW w:w="7101" w:type="dxa"/>
            <w:shd w:val="clear" w:color="auto" w:fill="DBE5F1" w:themeFill="accent1" w:themeFillTint="33"/>
            <w:vAlign w:val="center"/>
          </w:tcPr>
          <w:p w:rsidR="002A1FF0" w:rsidRPr="00B11FD1" w:rsidRDefault="002A1FF0" w:rsidP="00B11FD1">
            <w:pPr>
              <w:spacing w:after="120"/>
              <w:ind w:left="360"/>
              <w:jc w:val="center"/>
              <w:rPr>
                <w:b/>
              </w:rPr>
            </w:pPr>
            <w:r w:rsidRPr="00B11FD1">
              <w:rPr>
                <w:b/>
              </w:rPr>
              <w:t>Съдържание</w:t>
            </w:r>
          </w:p>
        </w:tc>
        <w:tc>
          <w:tcPr>
            <w:tcW w:w="1984" w:type="dxa"/>
            <w:shd w:val="clear" w:color="auto" w:fill="DBE5F1" w:themeFill="accent1" w:themeFillTint="33"/>
            <w:vAlign w:val="center"/>
          </w:tcPr>
          <w:p w:rsidR="002A1FF0" w:rsidRPr="00B11FD1" w:rsidRDefault="002A1FF0" w:rsidP="00B11FD1">
            <w:pPr>
              <w:spacing w:after="120"/>
              <w:ind w:left="126"/>
              <w:jc w:val="center"/>
              <w:rPr>
                <w:b/>
                <w:i/>
                <w:iCs/>
              </w:rPr>
            </w:pPr>
            <w:r w:rsidRPr="00B11FD1">
              <w:rPr>
                <w:b/>
              </w:rPr>
              <w:t>Вид на документа (копие или оригинал)</w:t>
            </w:r>
          </w:p>
        </w:tc>
      </w:tr>
      <w:tr w:rsidR="002A1FF0" w:rsidRPr="00B11FD1" w:rsidTr="002A1FF0">
        <w:tc>
          <w:tcPr>
            <w:tcW w:w="1229" w:type="dxa"/>
            <w:vAlign w:val="center"/>
          </w:tcPr>
          <w:p w:rsidR="002A1FF0" w:rsidRPr="00C60691" w:rsidRDefault="00C60691" w:rsidP="00C60691">
            <w:pPr>
              <w:spacing w:after="120"/>
              <w:jc w:val="center"/>
              <w:rPr>
                <w:bCs/>
              </w:rPr>
            </w:pPr>
            <w:r w:rsidRPr="00C60691">
              <w:rPr>
                <w:bCs/>
              </w:rPr>
              <w:t>1</w:t>
            </w:r>
          </w:p>
        </w:tc>
        <w:tc>
          <w:tcPr>
            <w:tcW w:w="7101" w:type="dxa"/>
            <w:vAlign w:val="center"/>
          </w:tcPr>
          <w:p w:rsidR="002A1FF0" w:rsidRPr="00B11FD1" w:rsidRDefault="002A1FF0" w:rsidP="00B11FD1">
            <w:pPr>
              <w:spacing w:after="120"/>
              <w:ind w:left="47"/>
              <w:jc w:val="both"/>
              <w:rPr>
                <w:lang w:eastAsia="ar-SA"/>
              </w:rPr>
            </w:pPr>
            <w:r w:rsidRPr="00B11FD1">
              <w:rPr>
                <w:lang w:eastAsia="ar-SA"/>
              </w:rPr>
              <w:t xml:space="preserve">Представяне на участника – </w:t>
            </w:r>
            <w:r w:rsidRPr="00B11FD1">
              <w:rPr>
                <w:i/>
                <w:lang w:eastAsia="ar-SA"/>
              </w:rPr>
              <w:t>по</w:t>
            </w:r>
            <w:r w:rsidRPr="00B11FD1">
              <w:rPr>
                <w:lang w:eastAsia="ar-SA"/>
              </w:rPr>
              <w:t xml:space="preserve"> </w:t>
            </w:r>
            <w:r w:rsidRPr="00B11FD1">
              <w:rPr>
                <w:i/>
                <w:lang w:eastAsia="ar-SA"/>
              </w:rPr>
              <w:t>образец № 1</w:t>
            </w:r>
            <w:r w:rsidRPr="00B11FD1">
              <w:rPr>
                <w:lang w:eastAsia="ar-SA"/>
              </w:rPr>
              <w:t xml:space="preserve"> </w:t>
            </w:r>
          </w:p>
        </w:tc>
        <w:tc>
          <w:tcPr>
            <w:tcW w:w="1984" w:type="dxa"/>
          </w:tcPr>
          <w:p w:rsidR="002A1FF0" w:rsidRPr="00B11FD1" w:rsidRDefault="002A1FF0" w:rsidP="00B11FD1">
            <w:pPr>
              <w:spacing w:after="120"/>
              <w:ind w:left="360"/>
              <w:jc w:val="center"/>
            </w:pPr>
          </w:p>
        </w:tc>
      </w:tr>
      <w:tr w:rsidR="002A1FF0" w:rsidRPr="00B11FD1" w:rsidTr="002A1FF0">
        <w:tc>
          <w:tcPr>
            <w:tcW w:w="1229" w:type="dxa"/>
            <w:vAlign w:val="center"/>
          </w:tcPr>
          <w:p w:rsidR="002A1FF0" w:rsidRPr="00C60691" w:rsidRDefault="00C60691" w:rsidP="00C60691">
            <w:pPr>
              <w:spacing w:after="120"/>
              <w:jc w:val="center"/>
              <w:rPr>
                <w:bCs/>
              </w:rPr>
            </w:pPr>
            <w:r w:rsidRPr="00C60691">
              <w:rPr>
                <w:bCs/>
              </w:rPr>
              <w:t>2</w:t>
            </w:r>
          </w:p>
        </w:tc>
        <w:tc>
          <w:tcPr>
            <w:tcW w:w="7101" w:type="dxa"/>
            <w:vAlign w:val="center"/>
          </w:tcPr>
          <w:p w:rsidR="002A1FF0" w:rsidRPr="00B11FD1" w:rsidRDefault="002A1FF0" w:rsidP="00B11FD1">
            <w:pPr>
              <w:spacing w:after="120"/>
              <w:ind w:left="47"/>
              <w:jc w:val="both"/>
              <w:rPr>
                <w:lang w:eastAsia="ar-SA"/>
              </w:rPr>
            </w:pPr>
            <w:r w:rsidRPr="00B11FD1">
              <w:rPr>
                <w:lang w:eastAsia="ar-SA"/>
              </w:rPr>
              <w:t xml:space="preserve">Списък на документите и информацията, съдържащи се в офертата – </w:t>
            </w:r>
            <w:r w:rsidRPr="00B11FD1">
              <w:rPr>
                <w:i/>
                <w:lang w:eastAsia="ar-SA"/>
              </w:rPr>
              <w:t>по образец № 2</w:t>
            </w:r>
            <w:r w:rsidRPr="00B11FD1">
              <w:rPr>
                <w:lang w:eastAsia="ar-SA"/>
              </w:rPr>
              <w:t xml:space="preserve"> </w:t>
            </w:r>
          </w:p>
        </w:tc>
        <w:tc>
          <w:tcPr>
            <w:tcW w:w="1984" w:type="dxa"/>
          </w:tcPr>
          <w:p w:rsidR="002A1FF0" w:rsidRPr="00B11FD1" w:rsidRDefault="002A1FF0" w:rsidP="00B11FD1">
            <w:pPr>
              <w:spacing w:after="120"/>
              <w:ind w:left="360"/>
              <w:jc w:val="center"/>
            </w:pPr>
          </w:p>
        </w:tc>
      </w:tr>
      <w:tr w:rsidR="00915890" w:rsidRPr="00B11FD1" w:rsidTr="002A1FF0">
        <w:tc>
          <w:tcPr>
            <w:tcW w:w="1229" w:type="dxa"/>
            <w:vAlign w:val="center"/>
          </w:tcPr>
          <w:p w:rsidR="00915890" w:rsidRPr="00C60691" w:rsidRDefault="00C60691" w:rsidP="00C60691">
            <w:pPr>
              <w:spacing w:after="120"/>
              <w:jc w:val="center"/>
              <w:rPr>
                <w:bCs/>
              </w:rPr>
            </w:pPr>
            <w:r w:rsidRPr="00C60691">
              <w:rPr>
                <w:bCs/>
              </w:rPr>
              <w:t>3</w:t>
            </w:r>
          </w:p>
        </w:tc>
        <w:tc>
          <w:tcPr>
            <w:tcW w:w="7101" w:type="dxa"/>
            <w:vAlign w:val="center"/>
          </w:tcPr>
          <w:p w:rsidR="00915890" w:rsidRPr="00B11FD1" w:rsidRDefault="00915890" w:rsidP="00B11FD1">
            <w:pPr>
              <w:spacing w:after="120"/>
              <w:ind w:left="45"/>
              <w:jc w:val="both"/>
              <w:rPr>
                <w:lang w:eastAsia="ar-SA"/>
              </w:rPr>
            </w:pPr>
            <w:r w:rsidRPr="00B11FD1">
              <w:rPr>
                <w:lang w:eastAsia="ar-SA"/>
              </w:rPr>
              <w:t>Пълномощно на лицето, което е упълномощено да представлява участника в настоящата процедура</w:t>
            </w:r>
          </w:p>
        </w:tc>
        <w:tc>
          <w:tcPr>
            <w:tcW w:w="1984" w:type="dxa"/>
          </w:tcPr>
          <w:p w:rsidR="00915890" w:rsidRPr="00B11FD1" w:rsidRDefault="00915890" w:rsidP="00B11FD1">
            <w:pPr>
              <w:tabs>
                <w:tab w:val="left" w:pos="780"/>
              </w:tabs>
              <w:spacing w:after="120"/>
              <w:ind w:left="360"/>
              <w:jc w:val="center"/>
            </w:pPr>
          </w:p>
        </w:tc>
      </w:tr>
      <w:tr w:rsidR="002A1FF0" w:rsidRPr="00B11FD1" w:rsidTr="002A1FF0">
        <w:tc>
          <w:tcPr>
            <w:tcW w:w="1229" w:type="dxa"/>
            <w:vAlign w:val="center"/>
          </w:tcPr>
          <w:p w:rsidR="002A1FF0" w:rsidRPr="00C60691" w:rsidRDefault="00C60691" w:rsidP="00C60691">
            <w:pPr>
              <w:spacing w:after="120"/>
              <w:jc w:val="center"/>
              <w:rPr>
                <w:bCs/>
              </w:rPr>
            </w:pPr>
            <w:r w:rsidRPr="00C60691">
              <w:rPr>
                <w:bCs/>
              </w:rPr>
              <w:t>4</w:t>
            </w:r>
          </w:p>
        </w:tc>
        <w:tc>
          <w:tcPr>
            <w:tcW w:w="7101" w:type="dxa"/>
            <w:vAlign w:val="center"/>
          </w:tcPr>
          <w:p w:rsidR="002A1FF0" w:rsidRPr="00B11FD1" w:rsidRDefault="00915890" w:rsidP="00926065">
            <w:pPr>
              <w:spacing w:after="120"/>
              <w:ind w:left="45"/>
              <w:jc w:val="both"/>
              <w:rPr>
                <w:i/>
                <w:lang w:eastAsia="ar-SA"/>
              </w:rPr>
            </w:pPr>
            <w:r w:rsidRPr="00B11FD1">
              <w:rPr>
                <w:lang w:eastAsia="ar-SA"/>
              </w:rPr>
              <w:t>Декларация по чл. 47, ал.</w:t>
            </w:r>
            <w:r w:rsidR="003236FD">
              <w:rPr>
                <w:lang w:eastAsia="ar-SA"/>
              </w:rPr>
              <w:t xml:space="preserve"> </w:t>
            </w:r>
            <w:r w:rsidRPr="00B11FD1">
              <w:rPr>
                <w:lang w:eastAsia="ar-SA"/>
              </w:rPr>
              <w:t xml:space="preserve">9 за отсъствие на обстоятелствата по чл. 47, ал. 1 и ал. 5 от ЗОП – </w:t>
            </w:r>
            <w:r w:rsidRPr="00B11FD1">
              <w:rPr>
                <w:i/>
                <w:lang w:eastAsia="ar-SA"/>
              </w:rPr>
              <w:t>по образец 3</w:t>
            </w:r>
          </w:p>
        </w:tc>
        <w:tc>
          <w:tcPr>
            <w:tcW w:w="1984" w:type="dxa"/>
          </w:tcPr>
          <w:p w:rsidR="002A1FF0" w:rsidRPr="00B11FD1" w:rsidRDefault="002A1FF0" w:rsidP="00B11FD1">
            <w:pPr>
              <w:tabs>
                <w:tab w:val="left" w:pos="780"/>
              </w:tabs>
              <w:spacing w:after="120"/>
              <w:ind w:left="360"/>
              <w:jc w:val="center"/>
            </w:pPr>
            <w:r w:rsidRPr="00B11FD1">
              <w:tab/>
            </w:r>
          </w:p>
        </w:tc>
      </w:tr>
      <w:tr w:rsidR="002A1FF0" w:rsidRPr="00B11FD1" w:rsidTr="002A1FF0">
        <w:tc>
          <w:tcPr>
            <w:tcW w:w="1229" w:type="dxa"/>
            <w:vAlign w:val="center"/>
          </w:tcPr>
          <w:p w:rsidR="002A1FF0" w:rsidRPr="00C60691" w:rsidRDefault="00C60691" w:rsidP="00C60691">
            <w:pPr>
              <w:spacing w:after="120"/>
              <w:jc w:val="center"/>
              <w:rPr>
                <w:bCs/>
              </w:rPr>
            </w:pPr>
            <w:r w:rsidRPr="00C60691">
              <w:rPr>
                <w:bCs/>
              </w:rPr>
              <w:t>5</w:t>
            </w:r>
          </w:p>
        </w:tc>
        <w:tc>
          <w:tcPr>
            <w:tcW w:w="7101" w:type="dxa"/>
            <w:vAlign w:val="center"/>
          </w:tcPr>
          <w:p w:rsidR="002A1FF0" w:rsidRPr="00B11FD1" w:rsidRDefault="002A1FF0" w:rsidP="00B11FD1">
            <w:pPr>
              <w:spacing w:after="120"/>
              <w:ind w:left="47"/>
              <w:jc w:val="both"/>
              <w:rPr>
                <w:lang w:eastAsia="ar-SA"/>
              </w:rPr>
            </w:pPr>
            <w:r w:rsidRPr="00B11FD1">
              <w:rPr>
                <w:lang w:eastAsia="en-US"/>
              </w:rPr>
              <w:t>Декларация по чл.6, ал.2 от ЗМИП</w:t>
            </w:r>
            <w:r w:rsidRPr="00B11FD1">
              <w:rPr>
                <w:lang w:eastAsia="ar-SA"/>
              </w:rPr>
              <w:t xml:space="preserve"> – </w:t>
            </w:r>
            <w:r w:rsidR="00915890" w:rsidRPr="00B11FD1">
              <w:rPr>
                <w:i/>
                <w:lang w:eastAsia="ar-SA"/>
              </w:rPr>
              <w:t>по образец № 4</w:t>
            </w:r>
          </w:p>
        </w:tc>
        <w:tc>
          <w:tcPr>
            <w:tcW w:w="1984" w:type="dxa"/>
          </w:tcPr>
          <w:p w:rsidR="002A1FF0" w:rsidRPr="00B11FD1" w:rsidRDefault="002A1FF0" w:rsidP="00B11FD1">
            <w:pPr>
              <w:spacing w:after="120"/>
              <w:ind w:left="360"/>
              <w:jc w:val="center"/>
            </w:pPr>
          </w:p>
        </w:tc>
      </w:tr>
      <w:tr w:rsidR="002A1FF0" w:rsidRPr="00B11FD1" w:rsidTr="002A1FF0">
        <w:tc>
          <w:tcPr>
            <w:tcW w:w="1229" w:type="dxa"/>
            <w:vAlign w:val="center"/>
          </w:tcPr>
          <w:p w:rsidR="002A1FF0" w:rsidRPr="00C60691" w:rsidRDefault="00C60691" w:rsidP="00C60691">
            <w:pPr>
              <w:spacing w:after="120"/>
              <w:jc w:val="center"/>
              <w:rPr>
                <w:bCs/>
              </w:rPr>
            </w:pPr>
            <w:r w:rsidRPr="00C60691">
              <w:rPr>
                <w:bCs/>
              </w:rPr>
              <w:t>6</w:t>
            </w:r>
          </w:p>
        </w:tc>
        <w:tc>
          <w:tcPr>
            <w:tcW w:w="7101" w:type="dxa"/>
            <w:vAlign w:val="center"/>
          </w:tcPr>
          <w:p w:rsidR="002A1FF0" w:rsidRPr="00B11FD1" w:rsidRDefault="002A1FF0" w:rsidP="00B11FD1">
            <w:pPr>
              <w:spacing w:after="120"/>
              <w:ind w:left="47"/>
              <w:jc w:val="both"/>
              <w:rPr>
                <w:lang w:eastAsia="ar-SA"/>
              </w:rPr>
            </w:pPr>
            <w:r w:rsidRPr="00B11FD1">
              <w:rPr>
                <w:lang w:eastAsia="ar-SA"/>
              </w:rPr>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 </w:t>
            </w:r>
            <w:r w:rsidR="003E0DF9" w:rsidRPr="00B11FD1">
              <w:rPr>
                <w:i/>
                <w:lang w:eastAsia="ar-SA"/>
              </w:rPr>
              <w:t>по образец № 5</w:t>
            </w:r>
          </w:p>
        </w:tc>
        <w:tc>
          <w:tcPr>
            <w:tcW w:w="1984" w:type="dxa"/>
          </w:tcPr>
          <w:p w:rsidR="002A1FF0" w:rsidRPr="00B11FD1" w:rsidRDefault="002A1FF0" w:rsidP="00B11FD1">
            <w:pPr>
              <w:spacing w:after="120"/>
              <w:ind w:left="360"/>
              <w:jc w:val="center"/>
            </w:pPr>
          </w:p>
        </w:tc>
      </w:tr>
      <w:tr w:rsidR="002A1FF0" w:rsidRPr="00B11FD1" w:rsidTr="002A1FF0">
        <w:tc>
          <w:tcPr>
            <w:tcW w:w="10314" w:type="dxa"/>
            <w:gridSpan w:val="3"/>
            <w:shd w:val="clear" w:color="auto" w:fill="EEECE1"/>
            <w:vAlign w:val="center"/>
          </w:tcPr>
          <w:p w:rsidR="002A1FF0" w:rsidRPr="00B11FD1" w:rsidRDefault="002A1FF0" w:rsidP="00B11FD1">
            <w:pPr>
              <w:spacing w:after="120"/>
              <w:ind w:left="360"/>
              <w:jc w:val="center"/>
              <w:rPr>
                <w:lang w:eastAsia="ar-SA"/>
              </w:rPr>
            </w:pPr>
            <w:r w:rsidRPr="00B11FD1">
              <w:rPr>
                <w:lang w:eastAsia="ar-SA"/>
              </w:rPr>
              <w:t>Доказателства за техническите възможности и квалификация на участника</w:t>
            </w:r>
          </w:p>
        </w:tc>
      </w:tr>
      <w:tr w:rsidR="002A1FF0" w:rsidRPr="00B11FD1" w:rsidTr="002A1FF0">
        <w:tc>
          <w:tcPr>
            <w:tcW w:w="1229" w:type="dxa"/>
            <w:vAlign w:val="center"/>
          </w:tcPr>
          <w:p w:rsidR="002A1FF0" w:rsidRPr="00C60691" w:rsidRDefault="00C60691" w:rsidP="00C60691">
            <w:pPr>
              <w:spacing w:after="120"/>
              <w:jc w:val="center"/>
              <w:rPr>
                <w:bCs/>
              </w:rPr>
            </w:pPr>
            <w:r w:rsidRPr="00C60691">
              <w:rPr>
                <w:bCs/>
              </w:rPr>
              <w:t>7</w:t>
            </w:r>
          </w:p>
        </w:tc>
        <w:tc>
          <w:tcPr>
            <w:tcW w:w="7101" w:type="dxa"/>
            <w:vAlign w:val="center"/>
          </w:tcPr>
          <w:p w:rsidR="002A1FF0" w:rsidRPr="00B11FD1" w:rsidRDefault="002A1FF0" w:rsidP="00B11FD1">
            <w:pPr>
              <w:spacing w:after="120"/>
              <w:jc w:val="both"/>
            </w:pPr>
            <w:r w:rsidRPr="00B11FD1">
              <w:t xml:space="preserve">Списък  на услугите, които са еднакви или сходни с предмета на поръчката, изпълнени от участника през последните 3 (три) години, считано от датата на подаване на офертата – по </w:t>
            </w:r>
            <w:r w:rsidR="003E0DF9" w:rsidRPr="00B11FD1">
              <w:rPr>
                <w:i/>
              </w:rPr>
              <w:t>образец № 6</w:t>
            </w:r>
            <w:r w:rsidRPr="00B11FD1">
              <w:t xml:space="preserve">, вкл. описание на доказателствата (приложенията) към него </w:t>
            </w:r>
          </w:p>
        </w:tc>
        <w:tc>
          <w:tcPr>
            <w:tcW w:w="1984" w:type="dxa"/>
          </w:tcPr>
          <w:p w:rsidR="002A1FF0" w:rsidRPr="00B11FD1" w:rsidRDefault="002A1FF0" w:rsidP="00B11FD1">
            <w:pPr>
              <w:spacing w:after="120"/>
              <w:ind w:left="360"/>
              <w:jc w:val="center"/>
            </w:pPr>
          </w:p>
        </w:tc>
      </w:tr>
      <w:tr w:rsidR="002A1FF0" w:rsidRPr="00B11FD1" w:rsidTr="002A1FF0">
        <w:trPr>
          <w:trHeight w:val="454"/>
        </w:trPr>
        <w:tc>
          <w:tcPr>
            <w:tcW w:w="1229" w:type="dxa"/>
            <w:vAlign w:val="center"/>
          </w:tcPr>
          <w:p w:rsidR="002A1FF0" w:rsidRPr="00C60691" w:rsidRDefault="00C60691" w:rsidP="00C60691">
            <w:pPr>
              <w:spacing w:after="120"/>
              <w:jc w:val="center"/>
              <w:rPr>
                <w:bCs/>
              </w:rPr>
            </w:pPr>
            <w:r w:rsidRPr="00C60691">
              <w:rPr>
                <w:bCs/>
              </w:rPr>
              <w:t>8</w:t>
            </w:r>
          </w:p>
        </w:tc>
        <w:tc>
          <w:tcPr>
            <w:tcW w:w="7101" w:type="dxa"/>
            <w:vAlign w:val="center"/>
          </w:tcPr>
          <w:p w:rsidR="002A1FF0" w:rsidRPr="00B11FD1" w:rsidRDefault="00B04535" w:rsidP="003236FD">
            <w:pPr>
              <w:spacing w:after="120"/>
              <w:jc w:val="both"/>
              <w:rPr>
                <w:i/>
                <w:lang w:eastAsia="ar-SA"/>
              </w:rPr>
            </w:pPr>
            <w:r w:rsidRPr="00B11FD1">
              <w:rPr>
                <w:lang w:eastAsia="ar-SA"/>
              </w:rPr>
              <w:t xml:space="preserve">Списък декларация, съдържащ данните за експертите, които участникът ще използва за изпълнение на поръчката – </w:t>
            </w:r>
            <w:r w:rsidRPr="003236FD">
              <w:rPr>
                <w:lang w:eastAsia="ar-SA"/>
              </w:rPr>
              <w:t xml:space="preserve">по </w:t>
            </w:r>
            <w:r w:rsidR="003E0DF9" w:rsidRPr="003236FD">
              <w:rPr>
                <w:i/>
                <w:lang w:eastAsia="ar-SA"/>
              </w:rPr>
              <w:t>образец № 7</w:t>
            </w:r>
            <w:r w:rsidR="003236FD">
              <w:rPr>
                <w:i/>
                <w:lang w:eastAsia="ar-SA"/>
              </w:rPr>
              <w:t xml:space="preserve"> </w:t>
            </w:r>
          </w:p>
        </w:tc>
        <w:tc>
          <w:tcPr>
            <w:tcW w:w="1984" w:type="dxa"/>
          </w:tcPr>
          <w:p w:rsidR="002A1FF0" w:rsidRPr="00B11FD1" w:rsidRDefault="002A1FF0" w:rsidP="00B11FD1">
            <w:pPr>
              <w:spacing w:after="120"/>
              <w:ind w:left="360"/>
              <w:jc w:val="center"/>
            </w:pPr>
          </w:p>
        </w:tc>
      </w:tr>
      <w:tr w:rsidR="00045E45" w:rsidRPr="00B11FD1" w:rsidTr="002A1FF0">
        <w:trPr>
          <w:trHeight w:val="454"/>
        </w:trPr>
        <w:tc>
          <w:tcPr>
            <w:tcW w:w="1229" w:type="dxa"/>
            <w:vAlign w:val="center"/>
          </w:tcPr>
          <w:p w:rsidR="00045E45" w:rsidRPr="00C60691" w:rsidRDefault="00045E45" w:rsidP="00E85627">
            <w:pPr>
              <w:spacing w:after="120"/>
              <w:jc w:val="center"/>
              <w:rPr>
                <w:bCs/>
              </w:rPr>
            </w:pPr>
            <w:r w:rsidRPr="00C60691">
              <w:rPr>
                <w:bCs/>
              </w:rPr>
              <w:t>9</w:t>
            </w:r>
          </w:p>
        </w:tc>
        <w:tc>
          <w:tcPr>
            <w:tcW w:w="7101" w:type="dxa"/>
            <w:vAlign w:val="center"/>
          </w:tcPr>
          <w:p w:rsidR="00045E45" w:rsidRPr="00045E45" w:rsidRDefault="00045E45" w:rsidP="00F55EE0">
            <w:pPr>
              <w:spacing w:after="120"/>
              <w:jc w:val="both"/>
              <w:rPr>
                <w:highlight w:val="yellow"/>
                <w:lang w:eastAsia="ar-SA"/>
              </w:rPr>
            </w:pPr>
            <w:r w:rsidRPr="00BA1F83">
              <w:t xml:space="preserve">Сертификат за управление на качеството ISO 9001 : 2008 или еквивалент </w:t>
            </w:r>
          </w:p>
        </w:tc>
        <w:tc>
          <w:tcPr>
            <w:tcW w:w="1984" w:type="dxa"/>
          </w:tcPr>
          <w:p w:rsidR="00045E45" w:rsidRPr="00B11FD1" w:rsidRDefault="00045E45" w:rsidP="00B11FD1">
            <w:pPr>
              <w:spacing w:after="120"/>
              <w:ind w:left="360"/>
              <w:jc w:val="center"/>
            </w:pPr>
          </w:p>
        </w:tc>
      </w:tr>
      <w:tr w:rsidR="00045E45" w:rsidRPr="00B11FD1" w:rsidTr="002A1FF0">
        <w:trPr>
          <w:trHeight w:val="454"/>
        </w:trPr>
        <w:tc>
          <w:tcPr>
            <w:tcW w:w="1229" w:type="dxa"/>
            <w:vAlign w:val="center"/>
          </w:tcPr>
          <w:p w:rsidR="00045E45" w:rsidRPr="00C60691" w:rsidRDefault="00045E45" w:rsidP="00E85627">
            <w:pPr>
              <w:spacing w:after="120"/>
              <w:jc w:val="center"/>
              <w:rPr>
                <w:bCs/>
              </w:rPr>
            </w:pPr>
            <w:r w:rsidRPr="00C60691">
              <w:rPr>
                <w:bCs/>
              </w:rPr>
              <w:t>10</w:t>
            </w:r>
          </w:p>
        </w:tc>
        <w:tc>
          <w:tcPr>
            <w:tcW w:w="7101" w:type="dxa"/>
            <w:vAlign w:val="center"/>
          </w:tcPr>
          <w:p w:rsidR="00045E45" w:rsidRPr="00B11FD1" w:rsidRDefault="00045E45" w:rsidP="00B11FD1">
            <w:pPr>
              <w:spacing w:after="120"/>
              <w:rPr>
                <w:lang w:eastAsia="ar-SA"/>
              </w:rPr>
            </w:pPr>
            <w:r w:rsidRPr="00B11FD1">
              <w:rPr>
                <w:lang w:eastAsia="ar-SA"/>
              </w:rPr>
              <w:t xml:space="preserve">Други документи </w:t>
            </w:r>
            <w:r w:rsidRPr="00B11FD1">
              <w:rPr>
                <w:i/>
                <w:iCs/>
                <w:lang w:eastAsia="ar-SA"/>
              </w:rPr>
              <w:t>(ако е приложимо).</w:t>
            </w:r>
          </w:p>
        </w:tc>
        <w:tc>
          <w:tcPr>
            <w:tcW w:w="1984" w:type="dxa"/>
          </w:tcPr>
          <w:p w:rsidR="00045E45" w:rsidRPr="00B11FD1" w:rsidRDefault="00045E45" w:rsidP="00B11FD1">
            <w:pPr>
              <w:spacing w:after="120"/>
              <w:ind w:left="360"/>
              <w:jc w:val="center"/>
            </w:pPr>
          </w:p>
        </w:tc>
      </w:tr>
      <w:tr w:rsidR="00045E45" w:rsidRPr="00B11FD1" w:rsidTr="002A1FF0">
        <w:tc>
          <w:tcPr>
            <w:tcW w:w="1229" w:type="dxa"/>
            <w:vAlign w:val="center"/>
          </w:tcPr>
          <w:p w:rsidR="00045E45" w:rsidRPr="00C60691" w:rsidRDefault="00045E45" w:rsidP="00E85627">
            <w:pPr>
              <w:spacing w:after="120"/>
              <w:jc w:val="center"/>
              <w:rPr>
                <w:bCs/>
              </w:rPr>
            </w:pPr>
            <w:r w:rsidRPr="00C60691">
              <w:rPr>
                <w:bCs/>
              </w:rPr>
              <w:t>11</w:t>
            </w:r>
          </w:p>
        </w:tc>
        <w:tc>
          <w:tcPr>
            <w:tcW w:w="7101" w:type="dxa"/>
            <w:vAlign w:val="center"/>
          </w:tcPr>
          <w:p w:rsidR="00045E45" w:rsidRPr="00B11FD1" w:rsidRDefault="00045E45" w:rsidP="00B11FD1">
            <w:pPr>
              <w:pStyle w:val="31"/>
              <w:ind w:left="0"/>
              <w:jc w:val="both"/>
              <w:rPr>
                <w:sz w:val="24"/>
                <w:szCs w:val="24"/>
                <w:lang w:eastAsia="ar-SA"/>
              </w:rPr>
            </w:pPr>
            <w:r w:rsidRPr="00B11FD1">
              <w:rPr>
                <w:sz w:val="24"/>
                <w:szCs w:val="24"/>
                <w:lang w:eastAsia="ar-SA"/>
              </w:rPr>
              <w:t>Техническо предложение - по</w:t>
            </w:r>
            <w:r w:rsidRPr="00B11FD1">
              <w:rPr>
                <w:i/>
                <w:sz w:val="24"/>
                <w:szCs w:val="24"/>
                <w:lang w:eastAsia="ar-SA"/>
              </w:rPr>
              <w:t xml:space="preserve"> </w:t>
            </w:r>
            <w:r w:rsidRPr="00B11FD1">
              <w:rPr>
                <w:i/>
                <w:sz w:val="24"/>
                <w:szCs w:val="24"/>
              </w:rPr>
              <w:t>образец № 8</w:t>
            </w:r>
            <w:r w:rsidRPr="00B11FD1">
              <w:rPr>
                <w:sz w:val="24"/>
                <w:szCs w:val="24"/>
              </w:rPr>
              <w:t xml:space="preserve"> </w:t>
            </w:r>
            <w:r w:rsidRPr="00B11FD1">
              <w:rPr>
                <w:sz w:val="24"/>
                <w:szCs w:val="24"/>
                <w:lang w:eastAsia="ar-SA"/>
              </w:rPr>
              <w:t xml:space="preserve">включващо и срок за изпълнение и декларация за конфиденциалност (в случай на приложимост – </w:t>
            </w:r>
            <w:r w:rsidRPr="003236FD">
              <w:rPr>
                <w:i/>
                <w:sz w:val="24"/>
                <w:szCs w:val="24"/>
                <w:lang w:eastAsia="ar-SA"/>
              </w:rPr>
              <w:t>по образец № 8.1</w:t>
            </w:r>
          </w:p>
        </w:tc>
        <w:tc>
          <w:tcPr>
            <w:tcW w:w="1984" w:type="dxa"/>
          </w:tcPr>
          <w:p w:rsidR="00045E45" w:rsidRPr="00B11FD1" w:rsidRDefault="00045E45" w:rsidP="00B11FD1">
            <w:pPr>
              <w:spacing w:after="120"/>
              <w:ind w:left="360"/>
              <w:jc w:val="center"/>
            </w:pPr>
          </w:p>
        </w:tc>
      </w:tr>
      <w:tr w:rsidR="00045E45" w:rsidRPr="00B11FD1" w:rsidTr="002A1FF0">
        <w:tc>
          <w:tcPr>
            <w:tcW w:w="1229" w:type="dxa"/>
            <w:vAlign w:val="center"/>
          </w:tcPr>
          <w:p w:rsidR="00045E45" w:rsidRPr="00C60691" w:rsidRDefault="00045E45" w:rsidP="00C60691">
            <w:pPr>
              <w:spacing w:after="120"/>
              <w:jc w:val="center"/>
              <w:rPr>
                <w:bCs/>
              </w:rPr>
            </w:pPr>
            <w:r>
              <w:rPr>
                <w:bCs/>
              </w:rPr>
              <w:t>12</w:t>
            </w:r>
          </w:p>
        </w:tc>
        <w:tc>
          <w:tcPr>
            <w:tcW w:w="7101" w:type="dxa"/>
            <w:vAlign w:val="center"/>
          </w:tcPr>
          <w:p w:rsidR="00045E45" w:rsidRPr="00B11FD1" w:rsidRDefault="00045E45" w:rsidP="00B11FD1">
            <w:pPr>
              <w:spacing w:after="120"/>
              <w:jc w:val="both"/>
              <w:rPr>
                <w:lang w:eastAsia="ar-SA"/>
              </w:rPr>
            </w:pPr>
            <w:r w:rsidRPr="00B11FD1">
              <w:rPr>
                <w:lang w:eastAsia="ar-SA"/>
              </w:rPr>
              <w:t xml:space="preserve">Ценово предложение -  по </w:t>
            </w:r>
            <w:r w:rsidRPr="00B11FD1">
              <w:rPr>
                <w:i/>
              </w:rPr>
              <w:t>образец № 9</w:t>
            </w:r>
          </w:p>
        </w:tc>
        <w:tc>
          <w:tcPr>
            <w:tcW w:w="1984" w:type="dxa"/>
          </w:tcPr>
          <w:p w:rsidR="00045E45" w:rsidRPr="00B11FD1" w:rsidRDefault="00045E45" w:rsidP="00B11FD1">
            <w:pPr>
              <w:spacing w:after="120"/>
              <w:ind w:left="360"/>
              <w:jc w:val="center"/>
            </w:pPr>
          </w:p>
        </w:tc>
      </w:tr>
    </w:tbl>
    <w:p w:rsidR="002A1FF0" w:rsidRPr="00B11FD1" w:rsidRDefault="002A1FF0" w:rsidP="00B11FD1">
      <w:pPr>
        <w:spacing w:after="120"/>
        <w:ind w:firstLine="708"/>
        <w:jc w:val="both"/>
      </w:pPr>
    </w:p>
    <w:tbl>
      <w:tblPr>
        <w:tblW w:w="9214" w:type="dxa"/>
        <w:tblInd w:w="10" w:type="dxa"/>
        <w:tblLayout w:type="fixed"/>
        <w:tblCellMar>
          <w:left w:w="0" w:type="dxa"/>
          <w:right w:w="0" w:type="dxa"/>
        </w:tblCellMar>
        <w:tblLook w:val="0000"/>
      </w:tblPr>
      <w:tblGrid>
        <w:gridCol w:w="4320"/>
        <w:gridCol w:w="4894"/>
      </w:tblGrid>
      <w:tr w:rsidR="002A1FF0" w:rsidRPr="00B11FD1" w:rsidTr="002A1FF0">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b/>
              </w:rPr>
            </w:pPr>
            <w:r w:rsidRPr="00B11FD1">
              <w:rPr>
                <w:rFonts w:eastAsia="MS ??"/>
                <w:b/>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w:t>
            </w:r>
          </w:p>
        </w:tc>
      </w:tr>
      <w:tr w:rsidR="002A1FF0" w:rsidRPr="00B11FD1" w:rsidTr="002A1FF0">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b/>
              </w:rPr>
            </w:pPr>
            <w:r w:rsidRPr="00B11FD1">
              <w:rPr>
                <w:rFonts w:eastAsia="MS ??"/>
                <w:b/>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w:t>
            </w:r>
          </w:p>
        </w:tc>
      </w:tr>
      <w:tr w:rsidR="002A1FF0" w:rsidRPr="00B11FD1" w:rsidTr="002A1FF0">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b/>
              </w:rPr>
            </w:pPr>
            <w:r w:rsidRPr="00B11FD1">
              <w:rPr>
                <w:rFonts w:eastAsia="MS ??"/>
                <w:b/>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w:t>
            </w:r>
          </w:p>
        </w:tc>
      </w:tr>
      <w:tr w:rsidR="002A1FF0" w:rsidRPr="00B11FD1" w:rsidTr="002A1FF0">
        <w:trPr>
          <w:trHeight w:val="772"/>
        </w:trPr>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b/>
              </w:rPr>
            </w:pPr>
            <w:r w:rsidRPr="00B11FD1">
              <w:rPr>
                <w:rFonts w:eastAsia="MS ??"/>
                <w:b/>
              </w:rPr>
              <w:t>Подпис и печат</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p>
        </w:tc>
      </w:tr>
    </w:tbl>
    <w:p w:rsidR="00915890" w:rsidRPr="00B11FD1" w:rsidRDefault="003E0DF9" w:rsidP="00117CBF">
      <w:pPr>
        <w:spacing w:after="200" w:line="276" w:lineRule="auto"/>
        <w:jc w:val="right"/>
        <w:rPr>
          <w:rFonts w:eastAsiaTheme="minorEastAsia"/>
          <w:b/>
          <w:bCs/>
          <w:i/>
        </w:rPr>
      </w:pPr>
      <w:r w:rsidRPr="00B11FD1">
        <w:rPr>
          <w:rFonts w:eastAsiaTheme="minorEastAsia"/>
          <w:b/>
          <w:bCs/>
          <w:i/>
        </w:rPr>
        <w:lastRenderedPageBreak/>
        <w:t>Образец № 3</w:t>
      </w:r>
    </w:p>
    <w:p w:rsidR="00915890" w:rsidRPr="00B11FD1" w:rsidRDefault="00915890" w:rsidP="00117CBF">
      <w:pPr>
        <w:spacing w:after="120"/>
        <w:rPr>
          <w:rFonts w:eastAsiaTheme="minorEastAsia"/>
          <w:b/>
          <w:bCs/>
        </w:rPr>
      </w:pPr>
      <w:r w:rsidRPr="00B11FD1">
        <w:rPr>
          <w:rFonts w:eastAsiaTheme="minorEastAsia"/>
          <w:b/>
          <w:bCs/>
        </w:rPr>
        <w:t>Д Е К Л А Р А Ц И Я</w:t>
      </w:r>
    </w:p>
    <w:p w:rsidR="00915890" w:rsidRPr="00B11FD1" w:rsidRDefault="00915890" w:rsidP="00B11FD1">
      <w:pPr>
        <w:widowControl w:val="0"/>
        <w:autoSpaceDE w:val="0"/>
        <w:autoSpaceDN w:val="0"/>
        <w:adjustRightInd w:val="0"/>
        <w:spacing w:after="120"/>
        <w:jc w:val="center"/>
        <w:rPr>
          <w:rFonts w:eastAsiaTheme="minorEastAsia"/>
          <w:b/>
          <w:bCs/>
        </w:rPr>
      </w:pPr>
      <w:r w:rsidRPr="00B11FD1">
        <w:rPr>
          <w:rFonts w:eastAsia="Verdana-Bold"/>
          <w:b/>
          <w:bCs/>
        </w:rPr>
        <w:t>по чл. 47, ал. 9 от ЗОП</w:t>
      </w:r>
    </w:p>
    <w:p w:rsidR="00915890" w:rsidRPr="00B11FD1" w:rsidRDefault="00915890" w:rsidP="00B11FD1">
      <w:pPr>
        <w:spacing w:after="120"/>
        <w:jc w:val="center"/>
        <w:rPr>
          <w:rFonts w:eastAsiaTheme="minorEastAsia"/>
          <w:b/>
        </w:rPr>
      </w:pPr>
      <w:r w:rsidRPr="00B11FD1">
        <w:rPr>
          <w:rFonts w:eastAsiaTheme="minorEastAsia"/>
          <w:b/>
        </w:rPr>
        <w:t>за отсъствие на обстоятелствата по чл. 47, ал. 1</w:t>
      </w:r>
      <w:r w:rsidR="00AB15DA">
        <w:rPr>
          <w:rFonts w:eastAsiaTheme="minorEastAsia"/>
          <w:b/>
        </w:rPr>
        <w:t xml:space="preserve"> </w:t>
      </w:r>
      <w:r w:rsidRPr="00B11FD1">
        <w:rPr>
          <w:rFonts w:eastAsiaTheme="minorEastAsia"/>
          <w:b/>
        </w:rPr>
        <w:t>и ал. 5</w:t>
      </w:r>
    </w:p>
    <w:p w:rsidR="00915890" w:rsidRPr="00B11FD1" w:rsidRDefault="00915890" w:rsidP="00B11FD1">
      <w:pPr>
        <w:spacing w:after="120"/>
        <w:jc w:val="center"/>
        <w:rPr>
          <w:rFonts w:eastAsiaTheme="minorEastAsia"/>
          <w:b/>
        </w:rPr>
      </w:pPr>
      <w:r w:rsidRPr="00B11FD1">
        <w:rPr>
          <w:rFonts w:eastAsiaTheme="minorEastAsia"/>
          <w:b/>
        </w:rPr>
        <w:t>от Закона за обществените поръчки</w:t>
      </w:r>
    </w:p>
    <w:p w:rsidR="00915890" w:rsidRPr="00B11FD1" w:rsidRDefault="00915890" w:rsidP="00356CA2">
      <w:pPr>
        <w:rPr>
          <w:rFonts w:eastAsiaTheme="minorEastAsia"/>
        </w:rPr>
      </w:pPr>
    </w:p>
    <w:p w:rsidR="00915890" w:rsidRPr="00B11FD1" w:rsidRDefault="00915890" w:rsidP="00356CA2">
      <w:pPr>
        <w:jc w:val="both"/>
        <w:rPr>
          <w:rFonts w:eastAsiaTheme="minorEastAsia"/>
        </w:rPr>
      </w:pPr>
      <w:r w:rsidRPr="00B11FD1">
        <w:rPr>
          <w:rFonts w:eastAsiaTheme="minorEastAsia"/>
        </w:rPr>
        <w:t>Подписаният: …………………………………………………………………................................................................</w:t>
      </w:r>
    </w:p>
    <w:p w:rsidR="00915890" w:rsidRPr="00B11FD1" w:rsidRDefault="00915890" w:rsidP="00356CA2">
      <w:pPr>
        <w:jc w:val="both"/>
        <w:rPr>
          <w:rFonts w:eastAsiaTheme="minorEastAsia"/>
          <w:i/>
          <w:iCs/>
        </w:rPr>
      </w:pPr>
      <w:r w:rsidRPr="00B11FD1">
        <w:rPr>
          <w:rFonts w:eastAsiaTheme="minorEastAsia"/>
          <w:i/>
          <w:iCs/>
        </w:rPr>
        <w:t>(трите имена)</w:t>
      </w:r>
    </w:p>
    <w:p w:rsidR="00915890" w:rsidRPr="00B11FD1" w:rsidRDefault="00915890" w:rsidP="00356CA2">
      <w:pPr>
        <w:jc w:val="both"/>
        <w:rPr>
          <w:rFonts w:eastAsiaTheme="minorEastAsia"/>
          <w:iCs/>
        </w:rPr>
      </w:pPr>
      <w:r w:rsidRPr="00B11FD1">
        <w:rPr>
          <w:rFonts w:eastAsiaTheme="minorEastAsia"/>
          <w:iCs/>
        </w:rPr>
        <w:t>Данни по документ за самоличност ...............................................................................................</w:t>
      </w:r>
    </w:p>
    <w:p w:rsidR="00915890" w:rsidRPr="00B11FD1" w:rsidRDefault="00915890" w:rsidP="00356CA2">
      <w:pPr>
        <w:jc w:val="both"/>
        <w:rPr>
          <w:rFonts w:eastAsiaTheme="minorEastAsia"/>
          <w:i/>
        </w:rPr>
      </w:pPr>
      <w:r w:rsidRPr="00B11FD1">
        <w:rPr>
          <w:rFonts w:eastAsiaTheme="minorEastAsia"/>
          <w:i/>
        </w:rPr>
        <w:t xml:space="preserve"> (номер на лична карта, дата, орган и място на издаването) </w:t>
      </w:r>
      <w:r w:rsidRPr="00B11FD1">
        <w:rPr>
          <w:rFonts w:eastAsiaTheme="minorEastAsia"/>
          <w:i/>
        </w:rPr>
        <w:tab/>
      </w:r>
    </w:p>
    <w:p w:rsidR="00915890" w:rsidRPr="00B11FD1" w:rsidRDefault="00915890" w:rsidP="00356CA2">
      <w:pPr>
        <w:jc w:val="both"/>
        <w:rPr>
          <w:rFonts w:eastAsiaTheme="minorEastAsia"/>
        </w:rPr>
      </w:pPr>
      <w:r w:rsidRPr="00B11FD1">
        <w:rPr>
          <w:rFonts w:eastAsiaTheme="minorEastAsia"/>
        </w:rPr>
        <w:t>в качеството си на …………………………………………………………………………</w:t>
      </w:r>
    </w:p>
    <w:p w:rsidR="00915890" w:rsidRPr="00B11FD1" w:rsidRDefault="00915890" w:rsidP="00356CA2">
      <w:pPr>
        <w:jc w:val="both"/>
        <w:rPr>
          <w:rFonts w:eastAsiaTheme="minorEastAsia"/>
          <w:b/>
          <w:i/>
        </w:rPr>
      </w:pPr>
      <w:r w:rsidRPr="00B11FD1">
        <w:rPr>
          <w:rFonts w:eastAsiaTheme="minorEastAsia"/>
        </w:rPr>
        <w:t xml:space="preserve">на Участник: …………………………………………..…………………………………, в процедура за възлагане на обществена поръчка </w:t>
      </w:r>
      <w:r w:rsidRPr="00B11FD1">
        <w:rPr>
          <w:rFonts w:eastAsia="MS ??"/>
        </w:rPr>
        <w:t xml:space="preserve">по реда на Глава Осма „А“ </w:t>
      </w:r>
      <w:r w:rsidRPr="00B11FD1">
        <w:rPr>
          <w:rFonts w:eastAsiaTheme="minorEastAsia"/>
        </w:rPr>
        <w:t xml:space="preserve">с предмет: </w:t>
      </w:r>
      <w:r w:rsidRPr="003236FD">
        <w:rPr>
          <w:rFonts w:eastAsiaTheme="minorEastAsia"/>
        </w:rPr>
        <w:t>................................................</w:t>
      </w:r>
    </w:p>
    <w:p w:rsidR="00915890" w:rsidRPr="00B11FD1" w:rsidRDefault="00915890" w:rsidP="00B11FD1">
      <w:pPr>
        <w:spacing w:after="120"/>
        <w:jc w:val="center"/>
        <w:rPr>
          <w:rFonts w:eastAsiaTheme="minorEastAsia"/>
          <w:b/>
        </w:rPr>
      </w:pPr>
    </w:p>
    <w:p w:rsidR="00915890" w:rsidRPr="00B11FD1" w:rsidRDefault="00915890" w:rsidP="00B11FD1">
      <w:pPr>
        <w:spacing w:after="120"/>
        <w:jc w:val="both"/>
        <w:rPr>
          <w:rFonts w:eastAsiaTheme="minorEastAsia"/>
          <w:b/>
        </w:rPr>
      </w:pPr>
      <w:r w:rsidRPr="00B11FD1">
        <w:rPr>
          <w:rFonts w:eastAsiaTheme="minorEastAsia"/>
          <w:b/>
        </w:rPr>
        <w:t>Д Е К Л А Р И Р А М:</w:t>
      </w:r>
    </w:p>
    <w:p w:rsidR="00915890" w:rsidRPr="00B11FD1" w:rsidRDefault="00915890" w:rsidP="00356CA2">
      <w:pPr>
        <w:jc w:val="both"/>
        <w:rPr>
          <w:rFonts w:eastAsiaTheme="minorEastAsia"/>
          <w:bCs/>
        </w:rPr>
      </w:pPr>
      <w:r w:rsidRPr="00B11FD1">
        <w:rPr>
          <w:rFonts w:eastAsiaTheme="minorEastAsia"/>
          <w:bCs/>
        </w:rPr>
        <w:t xml:space="preserve">1. Не съм осъждан(а) с влязла в сила присъда /Реабилитиран съм за: </w:t>
      </w:r>
    </w:p>
    <w:p w:rsidR="00915890" w:rsidRPr="00B11FD1" w:rsidRDefault="00915890" w:rsidP="00356CA2">
      <w:pPr>
        <w:jc w:val="both"/>
        <w:rPr>
          <w:rFonts w:eastAsiaTheme="minorEastAsia"/>
          <w:bCs/>
        </w:rPr>
      </w:pPr>
      <w:r w:rsidRPr="00B11FD1">
        <w:rPr>
          <w:rFonts w:eastAsiaTheme="minorEastAsia"/>
          <w:bCs/>
        </w:rPr>
        <w:t>а) престъпление против финансовата, данъчната или осигурителната система, включително изпиране на пари, по чл. 253 - 260 от Наказателния кодекс;</w:t>
      </w:r>
    </w:p>
    <w:p w:rsidR="00915890" w:rsidRPr="00B11FD1" w:rsidRDefault="00915890" w:rsidP="00356CA2">
      <w:pPr>
        <w:jc w:val="both"/>
        <w:rPr>
          <w:rFonts w:eastAsiaTheme="minorEastAsia"/>
          <w:bCs/>
        </w:rPr>
      </w:pPr>
      <w:r w:rsidRPr="00B11FD1">
        <w:rPr>
          <w:rFonts w:eastAsiaTheme="minorEastAsia"/>
          <w:bCs/>
        </w:rPr>
        <w:t>б) подкуп по чл. 301 - 307 от Наказателния кодекс;</w:t>
      </w:r>
    </w:p>
    <w:p w:rsidR="00915890" w:rsidRPr="00B11FD1" w:rsidRDefault="00915890" w:rsidP="00356CA2">
      <w:pPr>
        <w:jc w:val="both"/>
        <w:rPr>
          <w:rFonts w:eastAsiaTheme="minorEastAsia"/>
          <w:bCs/>
        </w:rPr>
      </w:pPr>
      <w:r w:rsidRPr="00B11FD1">
        <w:rPr>
          <w:rFonts w:eastAsiaTheme="minorEastAsia"/>
          <w:bCs/>
        </w:rPr>
        <w:t>в) участие в организирана престъпна група по чл. 321 и 321а от Наказателния кодекс;</w:t>
      </w:r>
    </w:p>
    <w:p w:rsidR="00915890" w:rsidRPr="00B11FD1" w:rsidRDefault="00915890" w:rsidP="00356CA2">
      <w:pPr>
        <w:jc w:val="both"/>
        <w:rPr>
          <w:rFonts w:eastAsiaTheme="minorEastAsia"/>
          <w:bCs/>
        </w:rPr>
      </w:pPr>
      <w:r w:rsidRPr="00B11FD1">
        <w:rPr>
          <w:rFonts w:eastAsiaTheme="minorEastAsia"/>
          <w:bCs/>
        </w:rPr>
        <w:t>г) престъпление против собствеността по чл. 194 - 217 от Наказателния кодекс;</w:t>
      </w:r>
    </w:p>
    <w:p w:rsidR="00915890" w:rsidRDefault="00915890" w:rsidP="00356CA2">
      <w:pPr>
        <w:jc w:val="both"/>
        <w:rPr>
          <w:rFonts w:eastAsiaTheme="minorEastAsia"/>
          <w:bCs/>
        </w:rPr>
      </w:pPr>
      <w:r w:rsidRPr="00B11FD1">
        <w:rPr>
          <w:rFonts w:eastAsiaTheme="minorEastAsia"/>
          <w:bCs/>
        </w:rPr>
        <w:t>д) престъпление против стопанството по чл. 219 - 252 от Наказателния кодекс;</w:t>
      </w:r>
    </w:p>
    <w:p w:rsidR="00915890" w:rsidRPr="00B11FD1" w:rsidRDefault="00F55EE0" w:rsidP="00356CA2">
      <w:pPr>
        <w:jc w:val="both"/>
        <w:rPr>
          <w:rFonts w:eastAsiaTheme="minorEastAsia"/>
        </w:rPr>
      </w:pPr>
      <w:r>
        <w:rPr>
          <w:rFonts w:eastAsiaTheme="minorEastAsia"/>
        </w:rPr>
        <w:t>2</w:t>
      </w:r>
      <w:r w:rsidR="00915890" w:rsidRPr="00B11FD1">
        <w:rPr>
          <w:rFonts w:eastAsiaTheme="minorEastAsia"/>
        </w:rPr>
        <w:t>. Не съм свързано лице с възложителя или със служители на ръководна длъжност в неговата организация.</w:t>
      </w:r>
    </w:p>
    <w:p w:rsidR="00915890" w:rsidRPr="00B11FD1" w:rsidRDefault="00F55EE0" w:rsidP="00356CA2">
      <w:pPr>
        <w:jc w:val="both"/>
        <w:rPr>
          <w:rFonts w:eastAsiaTheme="minorEastAsia"/>
        </w:rPr>
      </w:pPr>
      <w:r>
        <w:rPr>
          <w:rFonts w:eastAsiaTheme="minorEastAsia"/>
        </w:rPr>
        <w:t>3</w:t>
      </w:r>
      <w:r w:rsidR="00915890" w:rsidRPr="00B11FD1">
        <w:rPr>
          <w:rFonts w:eastAsiaTheme="minorEastAsia"/>
        </w:rPr>
        <w:t>.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915890" w:rsidRPr="00B11FD1" w:rsidRDefault="00F55EE0" w:rsidP="00356CA2">
      <w:pPr>
        <w:jc w:val="both"/>
        <w:rPr>
          <w:rFonts w:eastAsiaTheme="minorEastAsia"/>
        </w:rPr>
      </w:pPr>
      <w:r>
        <w:rPr>
          <w:rFonts w:eastAsiaTheme="minorEastAsia"/>
        </w:rPr>
        <w:t>4</w:t>
      </w:r>
      <w:r w:rsidR="00915890" w:rsidRPr="00B11FD1">
        <w:rPr>
          <w:rFonts w:eastAsiaTheme="minorEastAsia"/>
        </w:rPr>
        <w:t xml:space="preserve">.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 са: </w:t>
      </w:r>
    </w:p>
    <w:p w:rsidR="00915890" w:rsidRPr="00B11FD1" w:rsidRDefault="00F55EE0" w:rsidP="00356CA2">
      <w:pPr>
        <w:jc w:val="both"/>
        <w:rPr>
          <w:rFonts w:eastAsiaTheme="minorEastAsia"/>
        </w:rPr>
      </w:pPr>
      <w:r>
        <w:rPr>
          <w:rFonts w:eastAsiaTheme="minorEastAsia"/>
        </w:rPr>
        <w:t>4</w:t>
      </w:r>
      <w:r w:rsidR="009C4566">
        <w:rPr>
          <w:rFonts w:eastAsiaTheme="minorEastAsia"/>
        </w:rPr>
        <w:t>.</w:t>
      </w:r>
      <w:r w:rsidR="00915890" w:rsidRPr="00B11FD1">
        <w:rPr>
          <w:rFonts w:eastAsiaTheme="minorEastAsia"/>
        </w:rPr>
        <w:t>1. ............................…………….</w:t>
      </w:r>
    </w:p>
    <w:p w:rsidR="00915890" w:rsidRPr="00B11FD1" w:rsidRDefault="00F55EE0" w:rsidP="00356CA2">
      <w:pPr>
        <w:jc w:val="both"/>
        <w:rPr>
          <w:rFonts w:eastAsiaTheme="minorEastAsia"/>
        </w:rPr>
      </w:pPr>
      <w:r>
        <w:rPr>
          <w:rFonts w:eastAsiaTheme="minorEastAsia"/>
        </w:rPr>
        <w:t>4</w:t>
      </w:r>
      <w:r w:rsidR="009C4566">
        <w:rPr>
          <w:rFonts w:eastAsiaTheme="minorEastAsia"/>
        </w:rPr>
        <w:t>.</w:t>
      </w:r>
      <w:r w:rsidR="00915890" w:rsidRPr="00B11FD1">
        <w:rPr>
          <w:rFonts w:eastAsiaTheme="minorEastAsia"/>
        </w:rPr>
        <w:t>2. ..............................................</w:t>
      </w:r>
    </w:p>
    <w:p w:rsidR="00915890" w:rsidRPr="00B11FD1" w:rsidRDefault="00915890" w:rsidP="00356CA2">
      <w:pPr>
        <w:jc w:val="both"/>
        <w:rPr>
          <w:rFonts w:eastAsiaTheme="minorEastAsia"/>
          <w:i/>
        </w:rPr>
      </w:pPr>
      <w:r w:rsidRPr="00B11FD1">
        <w:rPr>
          <w:rFonts w:eastAsiaTheme="minorEastAsia"/>
          <w:i/>
        </w:rPr>
        <w:t>(Посочва се например: Търговски регистър, Регистър Булстат и др. съобразно законодателството на държавата, в която участникът е установен).</w:t>
      </w:r>
    </w:p>
    <w:p w:rsidR="00915890" w:rsidRPr="00B11FD1" w:rsidRDefault="00915890" w:rsidP="00356CA2">
      <w:pPr>
        <w:jc w:val="both"/>
        <w:rPr>
          <w:rFonts w:eastAsiaTheme="minorEastAsia"/>
        </w:rPr>
      </w:pPr>
      <w:r w:rsidRPr="00B11FD1">
        <w:rPr>
          <w:rFonts w:eastAsiaTheme="minorEastAsia"/>
        </w:rPr>
        <w:t xml:space="preserve">Известна ми е отговорността по чл. 313 от НК за неверни данни. </w:t>
      </w:r>
    </w:p>
    <w:p w:rsidR="00915890" w:rsidRPr="00B11FD1" w:rsidRDefault="00915890" w:rsidP="00356CA2">
      <w:pPr>
        <w:jc w:val="both"/>
        <w:rPr>
          <w:rFonts w:eastAsiaTheme="minorEastAsia"/>
        </w:rPr>
      </w:pPr>
      <w:r w:rsidRPr="00B11FD1">
        <w:rPr>
          <w:rFonts w:eastAsiaTheme="minorEastAsia"/>
        </w:rPr>
        <w:t>Задължавам се при промени на горепосочените обстоятелства да уведомя Възложителя в седемдневен срок от настъпването им.</w:t>
      </w:r>
    </w:p>
    <w:p w:rsidR="00915890" w:rsidRPr="00B11FD1" w:rsidRDefault="00915890" w:rsidP="00B11FD1">
      <w:pPr>
        <w:spacing w:after="120"/>
        <w:jc w:val="both"/>
        <w:rPr>
          <w:rFonts w:eastAsiaTheme="minorEastAsia"/>
        </w:rPr>
      </w:pPr>
    </w:p>
    <w:tbl>
      <w:tblPr>
        <w:tblW w:w="0" w:type="auto"/>
        <w:tblInd w:w="10" w:type="dxa"/>
        <w:tblLayout w:type="fixed"/>
        <w:tblCellMar>
          <w:left w:w="0" w:type="dxa"/>
          <w:right w:w="0" w:type="dxa"/>
        </w:tblCellMar>
        <w:tblLook w:val="0000"/>
      </w:tblPr>
      <w:tblGrid>
        <w:gridCol w:w="4320"/>
        <w:gridCol w:w="4320"/>
      </w:tblGrid>
      <w:tr w:rsidR="00356CA2" w:rsidRPr="00B11FD1" w:rsidTr="009D7817">
        <w:tc>
          <w:tcPr>
            <w:tcW w:w="4320" w:type="dxa"/>
            <w:tcBorders>
              <w:top w:val="single" w:sz="8" w:space="0" w:color="C0C0C0"/>
              <w:left w:val="single" w:sz="8" w:space="0" w:color="C0C0C0"/>
              <w:bottom w:val="single" w:sz="8" w:space="0" w:color="C0C0C0"/>
              <w:right w:val="single" w:sz="8" w:space="0" w:color="C0C0C0"/>
            </w:tcBorders>
          </w:tcPr>
          <w:p w:rsidR="00356CA2" w:rsidRPr="00B11FD1" w:rsidRDefault="00356CA2" w:rsidP="009D7817">
            <w:pPr>
              <w:spacing w:after="120"/>
              <w:jc w:val="both"/>
            </w:pPr>
            <w:r w:rsidRPr="00B11FD1">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356CA2" w:rsidRPr="00B11FD1" w:rsidRDefault="00356CA2" w:rsidP="009D7817">
            <w:pPr>
              <w:spacing w:after="120"/>
              <w:jc w:val="both"/>
            </w:pPr>
            <w:r w:rsidRPr="00B11FD1">
              <w:t>________/ _________ / ______</w:t>
            </w:r>
          </w:p>
        </w:tc>
      </w:tr>
      <w:tr w:rsidR="00356CA2" w:rsidRPr="00B11FD1" w:rsidTr="009D7817">
        <w:tc>
          <w:tcPr>
            <w:tcW w:w="4320" w:type="dxa"/>
            <w:tcBorders>
              <w:top w:val="single" w:sz="8" w:space="0" w:color="C0C0C0"/>
              <w:left w:val="single" w:sz="8" w:space="0" w:color="C0C0C0"/>
              <w:bottom w:val="single" w:sz="8" w:space="0" w:color="C0C0C0"/>
              <w:right w:val="single" w:sz="8" w:space="0" w:color="C0C0C0"/>
            </w:tcBorders>
          </w:tcPr>
          <w:p w:rsidR="00356CA2" w:rsidRPr="00B11FD1" w:rsidRDefault="00356CA2" w:rsidP="009D7817">
            <w:pPr>
              <w:spacing w:after="120"/>
              <w:jc w:val="both"/>
            </w:pPr>
            <w:r w:rsidRPr="00B11FD1">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356CA2" w:rsidRPr="00B11FD1" w:rsidRDefault="00356CA2" w:rsidP="009D7817">
            <w:pPr>
              <w:spacing w:after="120"/>
              <w:jc w:val="both"/>
            </w:pPr>
            <w:r w:rsidRPr="00B11FD1">
              <w:t>__________________________</w:t>
            </w:r>
          </w:p>
        </w:tc>
      </w:tr>
      <w:tr w:rsidR="00356CA2" w:rsidRPr="00B11FD1" w:rsidTr="009D7817">
        <w:tc>
          <w:tcPr>
            <w:tcW w:w="4320" w:type="dxa"/>
            <w:tcBorders>
              <w:top w:val="single" w:sz="8" w:space="0" w:color="C0C0C0"/>
              <w:left w:val="single" w:sz="8" w:space="0" w:color="C0C0C0"/>
              <w:bottom w:val="single" w:sz="8" w:space="0" w:color="C0C0C0"/>
              <w:right w:val="single" w:sz="8" w:space="0" w:color="C0C0C0"/>
            </w:tcBorders>
          </w:tcPr>
          <w:p w:rsidR="00356CA2" w:rsidRPr="00B11FD1" w:rsidRDefault="00356CA2" w:rsidP="009D7817">
            <w:pPr>
              <w:spacing w:after="120"/>
              <w:jc w:val="both"/>
            </w:pPr>
            <w:r w:rsidRPr="00B11FD1">
              <w:t>Подпис</w:t>
            </w:r>
          </w:p>
        </w:tc>
        <w:tc>
          <w:tcPr>
            <w:tcW w:w="4320" w:type="dxa"/>
            <w:tcBorders>
              <w:top w:val="single" w:sz="8" w:space="0" w:color="C0C0C0"/>
              <w:left w:val="single" w:sz="8" w:space="0" w:color="C0C0C0"/>
              <w:bottom w:val="single" w:sz="8" w:space="0" w:color="C0C0C0"/>
              <w:right w:val="single" w:sz="8" w:space="0" w:color="C0C0C0"/>
            </w:tcBorders>
          </w:tcPr>
          <w:p w:rsidR="00356CA2" w:rsidRPr="00B11FD1" w:rsidRDefault="00356CA2" w:rsidP="009D7817">
            <w:pPr>
              <w:spacing w:after="120"/>
              <w:jc w:val="both"/>
            </w:pPr>
            <w:r w:rsidRPr="00B11FD1">
              <w:t>__________________________</w:t>
            </w:r>
          </w:p>
        </w:tc>
      </w:tr>
    </w:tbl>
    <w:p w:rsidR="00356CA2" w:rsidRDefault="00915890" w:rsidP="00071B7D">
      <w:pPr>
        <w:spacing w:after="120"/>
        <w:rPr>
          <w:b/>
          <w:i/>
        </w:rPr>
      </w:pPr>
      <w:r w:rsidRPr="00356CA2">
        <w:rPr>
          <w:rFonts w:eastAsiaTheme="minorEastAsia"/>
          <w:b/>
          <w:i/>
          <w:sz w:val="22"/>
          <w:szCs w:val="22"/>
        </w:rPr>
        <w:t>ПОЯСНЕНИЕ</w:t>
      </w:r>
      <w:r w:rsidRPr="00356CA2">
        <w:rPr>
          <w:rFonts w:eastAsiaTheme="minorEastAsia"/>
          <w:i/>
          <w:sz w:val="22"/>
          <w:szCs w:val="22"/>
        </w:rPr>
        <w:t>: Съгласно чл. 47, ал. 9 от ЗОП настоящата декларация се подписва от лицата, които представляват участника</w:t>
      </w:r>
      <w:r w:rsidR="00356CA2" w:rsidRPr="00356CA2">
        <w:rPr>
          <w:rFonts w:eastAsiaTheme="minorEastAsia"/>
          <w:i/>
          <w:sz w:val="22"/>
          <w:szCs w:val="22"/>
        </w:rPr>
        <w:t xml:space="preserve"> в съответствие с изискванията на чл. 47, ал. 4</w:t>
      </w:r>
      <w:r w:rsidRPr="00356CA2">
        <w:rPr>
          <w:rFonts w:eastAsiaTheme="minorEastAsia"/>
          <w:i/>
          <w:sz w:val="22"/>
          <w:szCs w:val="22"/>
        </w:rPr>
        <w:t>.</w:t>
      </w:r>
      <w:r w:rsidR="00071B7D">
        <w:rPr>
          <w:rFonts w:eastAsiaTheme="minorEastAsia"/>
          <w:i/>
          <w:sz w:val="22"/>
          <w:szCs w:val="22"/>
        </w:rPr>
        <w:t xml:space="preserve"> </w:t>
      </w:r>
      <w:r w:rsidR="00356CA2">
        <w:rPr>
          <w:b/>
          <w:i/>
        </w:rPr>
        <w:br w:type="page"/>
      </w:r>
    </w:p>
    <w:p w:rsidR="002A1FF0" w:rsidRPr="00B11FD1" w:rsidRDefault="003E0DF9" w:rsidP="00B11FD1">
      <w:pPr>
        <w:spacing w:after="120"/>
        <w:ind w:right="120"/>
        <w:jc w:val="right"/>
        <w:rPr>
          <w:b/>
          <w:i/>
        </w:rPr>
      </w:pPr>
      <w:r w:rsidRPr="00B11FD1">
        <w:rPr>
          <w:b/>
          <w:i/>
        </w:rPr>
        <w:lastRenderedPageBreak/>
        <w:t>Образец № 4</w:t>
      </w:r>
    </w:p>
    <w:p w:rsidR="002A1FF0" w:rsidRPr="00B11FD1" w:rsidRDefault="002A1FF0" w:rsidP="00B11FD1">
      <w:pPr>
        <w:spacing w:after="120"/>
        <w:jc w:val="right"/>
        <w:rPr>
          <w:b/>
          <w:i/>
        </w:rPr>
      </w:pPr>
    </w:p>
    <w:p w:rsidR="002A1FF0" w:rsidRPr="00B11FD1" w:rsidRDefault="002A1FF0" w:rsidP="00B11FD1">
      <w:pPr>
        <w:spacing w:after="120"/>
        <w:jc w:val="center"/>
        <w:rPr>
          <w:b/>
        </w:rPr>
      </w:pPr>
      <w:r w:rsidRPr="00B11FD1">
        <w:rPr>
          <w:b/>
        </w:rPr>
        <w:t>ДЕКЛАРАЦИЯ</w:t>
      </w:r>
    </w:p>
    <w:p w:rsidR="002A1FF0" w:rsidRPr="00B11FD1" w:rsidRDefault="002A1FF0" w:rsidP="00B11FD1">
      <w:pPr>
        <w:spacing w:after="120"/>
        <w:jc w:val="center"/>
        <w:rPr>
          <w:b/>
        </w:rPr>
      </w:pPr>
      <w:r w:rsidRPr="00B11FD1">
        <w:rPr>
          <w:b/>
        </w:rPr>
        <w:t>по чл. 6, ал. 2 от Закон за мерките срещу изпирането на пари (ЗМИП)</w:t>
      </w:r>
    </w:p>
    <w:p w:rsidR="002A1FF0" w:rsidRPr="00B11FD1" w:rsidRDefault="002A1FF0" w:rsidP="00B11FD1">
      <w:pPr>
        <w:spacing w:after="120"/>
        <w:jc w:val="both"/>
      </w:pPr>
    </w:p>
    <w:p w:rsidR="002A1FF0" w:rsidRPr="00B11FD1" w:rsidRDefault="002A1FF0" w:rsidP="00B11FD1">
      <w:pPr>
        <w:spacing w:after="120"/>
        <w:ind w:right="50"/>
        <w:jc w:val="both"/>
      </w:pPr>
      <w:r w:rsidRPr="00B11FD1">
        <w:rPr>
          <w:color w:val="000000"/>
        </w:rPr>
        <w:t>Подписаният/ата……………………………………………..................………................</w:t>
      </w:r>
    </w:p>
    <w:p w:rsidR="002A1FF0" w:rsidRPr="00B11FD1" w:rsidRDefault="002A1FF0" w:rsidP="00B11FD1">
      <w:pPr>
        <w:spacing w:after="120"/>
        <w:ind w:left="3507" w:right="7"/>
        <w:jc w:val="both"/>
        <w:rPr>
          <w:i/>
          <w:color w:val="000000"/>
        </w:rPr>
      </w:pPr>
      <w:r w:rsidRPr="00B11FD1">
        <w:rPr>
          <w:i/>
          <w:color w:val="000000"/>
        </w:rPr>
        <w:t>(трите имена)</w:t>
      </w:r>
    </w:p>
    <w:p w:rsidR="002A1FF0" w:rsidRPr="00B11FD1" w:rsidRDefault="002A1FF0" w:rsidP="00B11FD1">
      <w:pPr>
        <w:spacing w:after="120"/>
        <w:ind w:right="7"/>
        <w:jc w:val="both"/>
        <w:rPr>
          <w:i/>
          <w:color w:val="000000"/>
        </w:rPr>
      </w:pPr>
      <w:r w:rsidRPr="00B11FD1">
        <w:rPr>
          <w:color w:val="000000"/>
        </w:rPr>
        <w:t>данни по документ за самоличност................................................................................…</w:t>
      </w:r>
    </w:p>
    <w:p w:rsidR="002A1FF0" w:rsidRPr="00B11FD1" w:rsidRDefault="002A1FF0" w:rsidP="00B11FD1">
      <w:pPr>
        <w:spacing w:after="120"/>
        <w:jc w:val="center"/>
        <w:rPr>
          <w:i/>
        </w:rPr>
      </w:pPr>
      <w:r w:rsidRPr="00B11FD1">
        <w:rPr>
          <w:i/>
        </w:rPr>
        <w:t xml:space="preserve"> (номер на лична карта, дата, орган и място на издаването)</w:t>
      </w:r>
    </w:p>
    <w:p w:rsidR="002A1FF0" w:rsidRPr="00B11FD1" w:rsidRDefault="002A1FF0" w:rsidP="00B11FD1">
      <w:pPr>
        <w:tabs>
          <w:tab w:val="left" w:pos="6588"/>
        </w:tabs>
        <w:spacing w:after="120"/>
        <w:jc w:val="both"/>
        <w:rPr>
          <w:color w:val="000000"/>
        </w:rPr>
      </w:pPr>
      <w:r w:rsidRPr="00B11FD1">
        <w:rPr>
          <w:color w:val="000000"/>
        </w:rPr>
        <w:t>в качеството си на …………………………………………………………………………</w:t>
      </w:r>
    </w:p>
    <w:p w:rsidR="002A1FF0" w:rsidRPr="00B11FD1" w:rsidRDefault="002A1FF0" w:rsidP="00B11FD1">
      <w:pPr>
        <w:tabs>
          <w:tab w:val="left" w:pos="6588"/>
        </w:tabs>
        <w:spacing w:after="120"/>
        <w:jc w:val="center"/>
        <w:rPr>
          <w:i/>
        </w:rPr>
      </w:pPr>
      <w:r w:rsidRPr="00B11FD1">
        <w:rPr>
          <w:i/>
          <w:color w:val="000000"/>
        </w:rPr>
        <w:t>(длъжност)</w:t>
      </w:r>
    </w:p>
    <w:p w:rsidR="002A1FF0" w:rsidRPr="00B11FD1" w:rsidRDefault="002A1FF0" w:rsidP="00B11FD1">
      <w:pPr>
        <w:spacing w:after="120"/>
        <w:jc w:val="both"/>
      </w:pPr>
      <w:r w:rsidRPr="00B11FD1">
        <w:t xml:space="preserve">на ..........................................................................................................................................., </w:t>
      </w:r>
    </w:p>
    <w:p w:rsidR="002A1FF0" w:rsidRPr="00B11FD1" w:rsidRDefault="002A1FF0" w:rsidP="00B11FD1">
      <w:pPr>
        <w:spacing w:after="120"/>
        <w:jc w:val="center"/>
        <w:rPr>
          <w:i/>
        </w:rPr>
      </w:pPr>
      <w:r w:rsidRPr="00B11FD1">
        <w:rPr>
          <w:i/>
        </w:rPr>
        <w:t>(наименование на участника)</w:t>
      </w:r>
    </w:p>
    <w:p w:rsidR="002A1FF0" w:rsidRPr="00B11FD1" w:rsidRDefault="002A1FF0" w:rsidP="00B11FD1">
      <w:pPr>
        <w:shd w:val="clear" w:color="auto" w:fill="FFFFFF"/>
        <w:adjustRightInd w:val="0"/>
        <w:spacing w:after="120"/>
        <w:jc w:val="both"/>
        <w:rPr>
          <w:rFonts w:eastAsia="Calibri"/>
          <w:lang w:eastAsia="en-US"/>
        </w:rPr>
      </w:pPr>
      <w:r w:rsidRPr="00B11FD1">
        <w:t xml:space="preserve">ЕИК/БУЛСТАТ................................................, – участник в </w:t>
      </w:r>
      <w:r w:rsidRPr="00B11FD1">
        <w:rPr>
          <w:color w:val="000000"/>
        </w:rPr>
        <w:t xml:space="preserve">публична покана с предмет: </w:t>
      </w:r>
      <w:r w:rsidR="00C129F9" w:rsidRPr="00356CA2">
        <w:rPr>
          <w:color w:val="000000"/>
        </w:rPr>
        <w:t>..............................................................................</w:t>
      </w:r>
    </w:p>
    <w:p w:rsidR="002A1FF0" w:rsidRPr="00B11FD1" w:rsidRDefault="002A1FF0" w:rsidP="00B11FD1">
      <w:pPr>
        <w:spacing w:after="120"/>
        <w:jc w:val="both"/>
        <w:rPr>
          <w:b/>
          <w:i/>
        </w:rPr>
      </w:pPr>
    </w:p>
    <w:p w:rsidR="002A1FF0" w:rsidRPr="00B11FD1" w:rsidRDefault="002A1FF0" w:rsidP="00B11FD1">
      <w:pPr>
        <w:spacing w:after="120"/>
        <w:ind w:firstLine="708"/>
        <w:jc w:val="both"/>
      </w:pPr>
      <w:r w:rsidRPr="00B11FD1">
        <w:t xml:space="preserve">Декларирам, че действителен собственик по смисъла на чл. 6, ал. 2 ЗМИП във връзка с чл. 3, ал. 5 ППЗМИП на горепосоченото юридическо лице е/са следното физическо лице/следните физически лица: </w:t>
      </w:r>
    </w:p>
    <w:p w:rsidR="002A1FF0" w:rsidRPr="00B11FD1" w:rsidRDefault="002A1FF0" w:rsidP="00B11FD1">
      <w:pPr>
        <w:spacing w:after="120"/>
      </w:pPr>
      <w:r w:rsidRPr="00B11FD1">
        <w:t xml:space="preserve">1 ............................................................. ………., (име, презиме, фамилия) ЕГН.............................................................……., постоянен адрес................................................., гражданство........................................................, документ за самоличност………………………………. 2………………………………………………………….., (име, презиме, фамилия) ЕГН.............................................................……., постоянен адрес…………………………………………, гражданство……………………………………………., документ за самоличност……………………………… </w:t>
      </w:r>
    </w:p>
    <w:p w:rsidR="00C129F9" w:rsidRPr="00B11FD1" w:rsidRDefault="00C129F9" w:rsidP="00B11FD1">
      <w:pPr>
        <w:spacing w:after="120"/>
      </w:pPr>
    </w:p>
    <w:p w:rsidR="00C129F9" w:rsidRPr="00B11FD1" w:rsidRDefault="00C129F9" w:rsidP="00B11FD1">
      <w:pPr>
        <w:spacing w:after="120"/>
      </w:pPr>
    </w:p>
    <w:p w:rsidR="00C129F9" w:rsidRPr="00B11FD1" w:rsidRDefault="00C129F9" w:rsidP="00B11FD1">
      <w:pPr>
        <w:spacing w:after="120"/>
      </w:pPr>
    </w:p>
    <w:p w:rsidR="00C129F9" w:rsidRPr="00B11FD1" w:rsidRDefault="00C129F9" w:rsidP="00B11FD1">
      <w:pPr>
        <w:spacing w:after="120"/>
      </w:pPr>
    </w:p>
    <w:p w:rsidR="00C129F9" w:rsidRPr="00B11FD1" w:rsidRDefault="00C129F9" w:rsidP="00B11FD1">
      <w:pPr>
        <w:spacing w:after="120"/>
      </w:pPr>
    </w:p>
    <w:p w:rsidR="002A1FF0" w:rsidRPr="00B11FD1" w:rsidRDefault="002A1FF0" w:rsidP="00B11FD1">
      <w:pPr>
        <w:spacing w:after="120"/>
      </w:pPr>
      <w:r w:rsidRPr="00B11FD1">
        <w:rPr>
          <w:b/>
        </w:rPr>
        <w:t xml:space="preserve">Известна ми е наказателната отговорност по чл. 313 от Наказателния кодекс за деклариране на неверни обстоятелства. </w:t>
      </w:r>
    </w:p>
    <w:tbl>
      <w:tblPr>
        <w:tblW w:w="0" w:type="auto"/>
        <w:tblInd w:w="10" w:type="dxa"/>
        <w:tblLayout w:type="fixed"/>
        <w:tblCellMar>
          <w:left w:w="0" w:type="dxa"/>
          <w:right w:w="0" w:type="dxa"/>
        </w:tblCellMar>
        <w:tblLook w:val="0000"/>
      </w:tblPr>
      <w:tblGrid>
        <w:gridCol w:w="4320"/>
        <w:gridCol w:w="4320"/>
      </w:tblGrid>
      <w:tr w:rsidR="002A1FF0" w:rsidRPr="00B11FD1" w:rsidTr="002A1FF0">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pPr>
            <w:r w:rsidRPr="00B11FD1">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pPr>
            <w:r w:rsidRPr="00B11FD1">
              <w:t>________/ _________ / ______</w:t>
            </w:r>
          </w:p>
        </w:tc>
      </w:tr>
      <w:tr w:rsidR="002A1FF0" w:rsidRPr="00B11FD1" w:rsidTr="002A1FF0">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pPr>
            <w:r w:rsidRPr="00B11FD1">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pPr>
            <w:r w:rsidRPr="00B11FD1">
              <w:t>__________________________</w:t>
            </w:r>
          </w:p>
        </w:tc>
      </w:tr>
      <w:tr w:rsidR="002A1FF0" w:rsidRPr="00B11FD1" w:rsidTr="002A1FF0">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pPr>
            <w:r w:rsidRPr="00B11FD1">
              <w:t>Подпис</w:t>
            </w:r>
          </w:p>
        </w:tc>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pPr>
            <w:r w:rsidRPr="00B11FD1">
              <w:t>__________________________</w:t>
            </w:r>
          </w:p>
        </w:tc>
      </w:tr>
    </w:tbl>
    <w:p w:rsidR="002A1FF0" w:rsidRPr="00B11FD1" w:rsidRDefault="002A1FF0" w:rsidP="00B11FD1">
      <w:pPr>
        <w:spacing w:after="120"/>
        <w:jc w:val="center"/>
        <w:rPr>
          <w:b/>
          <w:i/>
        </w:rPr>
      </w:pPr>
    </w:p>
    <w:p w:rsidR="002A1FF0" w:rsidRPr="00B11FD1" w:rsidRDefault="002A1FF0" w:rsidP="00B11FD1">
      <w:pPr>
        <w:spacing w:after="120"/>
        <w:rPr>
          <w:b/>
          <w:i/>
        </w:rPr>
      </w:pPr>
    </w:p>
    <w:p w:rsidR="002A1FF0" w:rsidRPr="00B11FD1" w:rsidRDefault="002A1FF0" w:rsidP="00B11FD1">
      <w:pPr>
        <w:spacing w:after="120"/>
        <w:rPr>
          <w:b/>
          <w:i/>
        </w:rPr>
      </w:pPr>
    </w:p>
    <w:p w:rsidR="00915890" w:rsidRPr="00B11FD1" w:rsidRDefault="00915890" w:rsidP="00541936">
      <w:pPr>
        <w:pageBreakBefore/>
        <w:widowControl w:val="0"/>
        <w:autoSpaceDE w:val="0"/>
        <w:autoSpaceDN w:val="0"/>
        <w:jc w:val="right"/>
        <w:rPr>
          <w:b/>
          <w:bCs/>
          <w:i/>
        </w:rPr>
      </w:pPr>
      <w:r w:rsidRPr="00B11FD1">
        <w:rPr>
          <w:b/>
          <w:i/>
        </w:rPr>
        <w:lastRenderedPageBreak/>
        <w:t>О</w:t>
      </w:r>
      <w:r w:rsidR="003E0DF9" w:rsidRPr="00B11FD1">
        <w:rPr>
          <w:b/>
          <w:bCs/>
          <w:i/>
        </w:rPr>
        <w:t>бразец № 5</w:t>
      </w:r>
    </w:p>
    <w:p w:rsidR="00915890" w:rsidRPr="00B11FD1" w:rsidRDefault="00915890" w:rsidP="00541936">
      <w:pPr>
        <w:widowControl w:val="0"/>
        <w:autoSpaceDE w:val="0"/>
        <w:autoSpaceDN w:val="0"/>
        <w:jc w:val="both"/>
      </w:pPr>
    </w:p>
    <w:p w:rsidR="00915890" w:rsidRPr="00B11FD1" w:rsidRDefault="00915890" w:rsidP="00541936">
      <w:pPr>
        <w:jc w:val="center"/>
        <w:rPr>
          <w:rFonts w:eastAsia="Calibri"/>
          <w:b/>
          <w:lang w:eastAsia="en-US"/>
        </w:rPr>
      </w:pPr>
      <w:r w:rsidRPr="00B11FD1">
        <w:rPr>
          <w:rFonts w:eastAsia="Calibri"/>
          <w:b/>
          <w:lang w:eastAsia="en-US"/>
        </w:rPr>
        <w:t>Д Е К Л А Р А Ц И Я</w:t>
      </w:r>
    </w:p>
    <w:p w:rsidR="00915890" w:rsidRPr="00B11FD1" w:rsidRDefault="00915890" w:rsidP="00541936">
      <w:pPr>
        <w:jc w:val="center"/>
        <w:rPr>
          <w:rFonts w:eastAsia="Calibri"/>
          <w:b/>
          <w:lang w:eastAsia="en-US"/>
        </w:rPr>
      </w:pPr>
      <w:r w:rsidRPr="00B11FD1">
        <w:rPr>
          <w:rFonts w:eastAsia="Calibri"/>
          <w:b/>
          <w:lang w:eastAsia="en-US"/>
        </w:rPr>
        <w:t xml:space="preserve">По чл. 3, т. 8 и чл. 4 </w:t>
      </w:r>
    </w:p>
    <w:p w:rsidR="00915890" w:rsidRPr="00B11FD1" w:rsidRDefault="00915890" w:rsidP="00541936">
      <w:pPr>
        <w:jc w:val="center"/>
        <w:rPr>
          <w:rFonts w:eastAsia="Calibri"/>
          <w:b/>
          <w:lang w:eastAsia="en-US"/>
        </w:rPr>
      </w:pPr>
      <w:r w:rsidRPr="00B11FD1">
        <w:rPr>
          <w:rFonts w:eastAsia="Calibri"/>
          <w:b/>
          <w:lang w:eastAsia="en-US"/>
        </w:rPr>
        <w:t>от Закона за икономическите и финансовите отношения с дружествата, регистрирани в юрисдикции с преференциален данъчен режим</w:t>
      </w:r>
    </w:p>
    <w:p w:rsidR="00915890" w:rsidRPr="00B11FD1" w:rsidRDefault="00915890" w:rsidP="00541936">
      <w:pPr>
        <w:jc w:val="both"/>
        <w:outlineLvl w:val="1"/>
        <w:rPr>
          <w:spacing w:val="20"/>
        </w:rPr>
      </w:pPr>
    </w:p>
    <w:p w:rsidR="00915890" w:rsidRPr="00B11FD1" w:rsidRDefault="00915890" w:rsidP="00541936">
      <w:pPr>
        <w:adjustRightInd w:val="0"/>
        <w:rPr>
          <w:rFonts w:eastAsia="Calibri"/>
          <w:lang w:eastAsia="en-US"/>
        </w:rPr>
      </w:pPr>
      <w:r w:rsidRPr="00B11FD1">
        <w:rPr>
          <w:rFonts w:eastAsia="Calibri"/>
          <w:b/>
          <w:lang w:eastAsia="en-US"/>
        </w:rPr>
        <w:t>Подписаният</w:t>
      </w:r>
      <w:r w:rsidRPr="00B11FD1">
        <w:rPr>
          <w:rFonts w:eastAsia="Calibri"/>
          <w:lang w:eastAsia="en-US"/>
        </w:rPr>
        <w:t xml:space="preserve"> .............................................................................................................................</w:t>
      </w:r>
    </w:p>
    <w:p w:rsidR="00915890" w:rsidRPr="00B11FD1" w:rsidRDefault="00915890" w:rsidP="00541936">
      <w:pPr>
        <w:adjustRightInd w:val="0"/>
        <w:jc w:val="center"/>
        <w:rPr>
          <w:rFonts w:eastAsia="Calibri"/>
          <w:i/>
          <w:lang w:eastAsia="en-US"/>
        </w:rPr>
      </w:pPr>
      <w:r w:rsidRPr="00B11FD1">
        <w:rPr>
          <w:rFonts w:eastAsia="Calibri"/>
          <w:i/>
          <w:lang w:eastAsia="en-US"/>
        </w:rPr>
        <w:t>(трите имена)</w:t>
      </w:r>
    </w:p>
    <w:p w:rsidR="00915890" w:rsidRPr="00B11FD1" w:rsidRDefault="00915890" w:rsidP="00541936">
      <w:pPr>
        <w:adjustRightInd w:val="0"/>
        <w:rPr>
          <w:rFonts w:eastAsia="Calibri"/>
          <w:lang w:eastAsia="en-US"/>
        </w:rPr>
      </w:pPr>
      <w:r w:rsidRPr="00B11FD1">
        <w:rPr>
          <w:rFonts w:eastAsia="Calibri"/>
          <w:lang w:eastAsia="en-US"/>
        </w:rPr>
        <w:t>……………………………………………………………………………………….....................</w:t>
      </w:r>
    </w:p>
    <w:p w:rsidR="00915890" w:rsidRPr="00B11FD1" w:rsidRDefault="00915890" w:rsidP="00541936">
      <w:pPr>
        <w:jc w:val="center"/>
        <w:outlineLvl w:val="1"/>
        <w:rPr>
          <w:i/>
          <w:spacing w:val="20"/>
        </w:rPr>
      </w:pPr>
      <w:r w:rsidRPr="00B11FD1">
        <w:rPr>
          <w:i/>
          <w:spacing w:val="20"/>
        </w:rPr>
        <w:t>(данни по документ за самоличност)</w:t>
      </w:r>
    </w:p>
    <w:p w:rsidR="00915890" w:rsidRPr="00B11FD1" w:rsidRDefault="00915890" w:rsidP="00541936">
      <w:pPr>
        <w:jc w:val="both"/>
        <w:outlineLvl w:val="1"/>
        <w:rPr>
          <w:b/>
          <w:i/>
          <w:spacing w:val="20"/>
        </w:rPr>
      </w:pPr>
      <w:r w:rsidRPr="00B11FD1">
        <w:rPr>
          <w:b/>
          <w:spacing w:val="20"/>
        </w:rPr>
        <w:t xml:space="preserve">в качеството си на </w:t>
      </w:r>
      <w:r w:rsidRPr="00B11FD1">
        <w:rPr>
          <w:spacing w:val="20"/>
        </w:rPr>
        <w:t>………………..………………………………….………...................</w:t>
      </w:r>
      <w:r w:rsidRPr="00B11FD1">
        <w:rPr>
          <w:b/>
          <w:i/>
          <w:spacing w:val="20"/>
        </w:rPr>
        <w:t xml:space="preserve">  </w:t>
      </w:r>
    </w:p>
    <w:p w:rsidR="00915890" w:rsidRPr="00B11FD1" w:rsidRDefault="00915890" w:rsidP="00541936">
      <w:pPr>
        <w:jc w:val="center"/>
        <w:outlineLvl w:val="1"/>
        <w:rPr>
          <w:b/>
          <w:i/>
          <w:spacing w:val="20"/>
        </w:rPr>
      </w:pPr>
      <w:r w:rsidRPr="00B11FD1">
        <w:rPr>
          <w:i/>
          <w:spacing w:val="20"/>
        </w:rPr>
        <w:t>(длъжност)</w:t>
      </w:r>
    </w:p>
    <w:p w:rsidR="00915890" w:rsidRPr="00B11FD1" w:rsidRDefault="00915890" w:rsidP="00541936">
      <w:pPr>
        <w:jc w:val="both"/>
        <w:rPr>
          <w:rFonts w:eastAsia="Calibri"/>
          <w:lang w:eastAsia="en-US"/>
        </w:rPr>
      </w:pPr>
      <w:r w:rsidRPr="00B11FD1">
        <w:rPr>
          <w:rFonts w:eastAsia="Calibri"/>
          <w:b/>
          <w:lang w:eastAsia="en-US"/>
        </w:rPr>
        <w:t>на участник:</w:t>
      </w:r>
      <w:r w:rsidRPr="00B11FD1">
        <w:rPr>
          <w:rFonts w:eastAsia="Calibri"/>
          <w:lang w:eastAsia="en-US"/>
        </w:rPr>
        <w:t xml:space="preserve"> ………………………………………………………………………..............</w:t>
      </w:r>
    </w:p>
    <w:p w:rsidR="00915890" w:rsidRPr="00B11FD1" w:rsidRDefault="00915890" w:rsidP="00541936">
      <w:pPr>
        <w:jc w:val="center"/>
        <w:rPr>
          <w:rFonts w:eastAsia="Calibri"/>
          <w:i/>
          <w:lang w:eastAsia="en-US"/>
        </w:rPr>
      </w:pPr>
      <w:r w:rsidRPr="00B11FD1">
        <w:rPr>
          <w:rFonts w:eastAsia="Calibri"/>
          <w:i/>
          <w:lang w:eastAsia="en-US"/>
        </w:rPr>
        <w:t>(наименование на участника)</w:t>
      </w:r>
    </w:p>
    <w:p w:rsidR="00915890" w:rsidRPr="00B11FD1" w:rsidRDefault="00915890" w:rsidP="00B11FD1">
      <w:pPr>
        <w:spacing w:after="120"/>
        <w:jc w:val="center"/>
        <w:rPr>
          <w:rFonts w:eastAsia="Calibri"/>
          <w:b/>
          <w:lang w:eastAsia="en-US"/>
        </w:rPr>
      </w:pPr>
      <w:r w:rsidRPr="00B11FD1">
        <w:rPr>
          <w:rFonts w:eastAsia="Calibri"/>
          <w:b/>
          <w:lang w:eastAsia="en-US"/>
        </w:rPr>
        <w:t>ДЕКЛАРИРАМ, ЧЕ</w:t>
      </w:r>
      <w:r w:rsidRPr="00B11FD1">
        <w:rPr>
          <w:rFonts w:eastAsia="Calibri"/>
          <w:b/>
          <w:vertAlign w:val="superscript"/>
          <w:lang w:eastAsia="en-US"/>
        </w:rPr>
        <w:footnoteReference w:id="3"/>
      </w:r>
    </w:p>
    <w:p w:rsidR="00915890" w:rsidRPr="00B11FD1" w:rsidRDefault="00915890" w:rsidP="00795FEC">
      <w:pPr>
        <w:numPr>
          <w:ilvl w:val="0"/>
          <w:numId w:val="8"/>
        </w:numPr>
        <w:ind w:left="0" w:firstLine="360"/>
        <w:jc w:val="both"/>
        <w:rPr>
          <w:rFonts w:eastAsia="Calibri"/>
          <w:b/>
          <w:lang w:eastAsia="en-US"/>
        </w:rPr>
      </w:pPr>
      <w:r w:rsidRPr="00B11FD1">
        <w:rPr>
          <w:rFonts w:eastAsia="Calibri"/>
          <w:lang w:eastAsia="en-US"/>
        </w:rPr>
        <w:t>Представляваното от мен дружество не е регистрирано в юрисдикции с преференциален данъчен режим.</w:t>
      </w:r>
    </w:p>
    <w:p w:rsidR="00915890" w:rsidRPr="00B11FD1" w:rsidRDefault="00915890" w:rsidP="00795FEC">
      <w:pPr>
        <w:numPr>
          <w:ilvl w:val="0"/>
          <w:numId w:val="8"/>
        </w:numPr>
        <w:ind w:left="0" w:firstLine="360"/>
        <w:jc w:val="both"/>
        <w:rPr>
          <w:rFonts w:eastAsia="Calibri"/>
          <w:b/>
          <w:lang w:eastAsia="en-US"/>
        </w:rPr>
      </w:pPr>
      <w:r w:rsidRPr="00B11FD1">
        <w:rPr>
          <w:rFonts w:eastAsia="Calibri"/>
          <w:lang w:eastAsia="en-US"/>
        </w:rPr>
        <w:t>Представляваното от мен дружество е регистрирано в юрисдикции с преференциален данъчен режим, но същото:</w:t>
      </w:r>
    </w:p>
    <w:p w:rsidR="00915890" w:rsidRPr="00B11FD1" w:rsidRDefault="00915890" w:rsidP="00795FEC">
      <w:pPr>
        <w:numPr>
          <w:ilvl w:val="1"/>
          <w:numId w:val="8"/>
        </w:numPr>
        <w:tabs>
          <w:tab w:val="left" w:pos="1200"/>
        </w:tabs>
        <w:ind w:left="0" w:firstLine="709"/>
        <w:jc w:val="both"/>
        <w:rPr>
          <w:rFonts w:eastAsia="Calibri"/>
          <w:lang w:eastAsia="en-US"/>
        </w:rPr>
      </w:pPr>
      <w:r w:rsidRPr="00B11FD1">
        <w:rPr>
          <w:rFonts w:eastAsia="Calibri"/>
          <w:lang w:eastAsia="en-US"/>
        </w:rPr>
        <w:t>акциите на дружеството, в което пряко или косвено участва дружеството ни,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915890" w:rsidRPr="00B11FD1" w:rsidRDefault="00915890" w:rsidP="00795FEC">
      <w:pPr>
        <w:numPr>
          <w:ilvl w:val="1"/>
          <w:numId w:val="8"/>
        </w:numPr>
        <w:tabs>
          <w:tab w:val="left" w:pos="1200"/>
        </w:tabs>
        <w:ind w:left="0" w:firstLine="709"/>
        <w:jc w:val="both"/>
        <w:rPr>
          <w:rFonts w:eastAsia="Calibri"/>
          <w:lang w:eastAsia="en-US"/>
        </w:rPr>
      </w:pPr>
      <w:r w:rsidRPr="00B11FD1">
        <w:rPr>
          <w:rFonts w:eastAsia="Calibri"/>
          <w:lang w:eastAsia="en-US"/>
        </w:rPr>
        <w:t>дружеството ни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915890" w:rsidRPr="00B11FD1" w:rsidRDefault="00915890" w:rsidP="00795FEC">
      <w:pPr>
        <w:numPr>
          <w:ilvl w:val="1"/>
          <w:numId w:val="8"/>
        </w:numPr>
        <w:tabs>
          <w:tab w:val="left" w:pos="1200"/>
        </w:tabs>
        <w:ind w:left="0" w:firstLine="709"/>
        <w:jc w:val="both"/>
        <w:rPr>
          <w:rFonts w:eastAsia="Calibri"/>
          <w:lang w:eastAsia="en-US"/>
        </w:rPr>
      </w:pPr>
      <w:r w:rsidRPr="00B11FD1">
        <w:rPr>
          <w:rFonts w:eastAsia="Calibri"/>
          <w:lang w:eastAsia="en-US"/>
        </w:rPr>
        <w:t>Дружеството ни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915890" w:rsidRPr="00B11FD1" w:rsidRDefault="00915890" w:rsidP="00795FEC">
      <w:pPr>
        <w:numPr>
          <w:ilvl w:val="1"/>
          <w:numId w:val="8"/>
        </w:numPr>
        <w:tabs>
          <w:tab w:val="left" w:pos="1200"/>
        </w:tabs>
        <w:ind w:left="0" w:firstLine="709"/>
        <w:jc w:val="both"/>
        <w:rPr>
          <w:rFonts w:eastAsia="Calibri"/>
          <w:lang w:eastAsia="en-US"/>
        </w:rPr>
      </w:pPr>
      <w:r w:rsidRPr="00B11FD1">
        <w:rPr>
          <w:rFonts w:eastAsia="Calibri"/>
          <w:lang w:eastAsia="en-US"/>
        </w:rPr>
        <w:t>дружеството, в което пряко или косвено участва дружеството ни,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915890" w:rsidRPr="00B11FD1" w:rsidRDefault="00915890" w:rsidP="00B11FD1">
      <w:pPr>
        <w:tabs>
          <w:tab w:val="left" w:pos="1200"/>
        </w:tabs>
        <w:spacing w:after="120"/>
        <w:jc w:val="both"/>
        <w:rPr>
          <w:rFonts w:eastAsia="Calibri"/>
          <w:lang w:eastAsia="en-US"/>
        </w:rPr>
      </w:pPr>
    </w:p>
    <w:tbl>
      <w:tblPr>
        <w:tblW w:w="9214" w:type="dxa"/>
        <w:tblInd w:w="10" w:type="dxa"/>
        <w:tblLayout w:type="fixed"/>
        <w:tblCellMar>
          <w:left w:w="0" w:type="dxa"/>
          <w:right w:w="0" w:type="dxa"/>
        </w:tblCellMar>
        <w:tblLook w:val="0000"/>
      </w:tblPr>
      <w:tblGrid>
        <w:gridCol w:w="4320"/>
        <w:gridCol w:w="4894"/>
      </w:tblGrid>
      <w:tr w:rsidR="00915890" w:rsidRPr="00B11FD1" w:rsidTr="00915890">
        <w:tc>
          <w:tcPr>
            <w:tcW w:w="4320" w:type="dxa"/>
            <w:tcBorders>
              <w:top w:val="single" w:sz="8" w:space="0" w:color="C0C0C0"/>
              <w:left w:val="single" w:sz="8" w:space="0" w:color="C0C0C0"/>
              <w:bottom w:val="single" w:sz="8" w:space="0" w:color="C0C0C0"/>
              <w:right w:val="single" w:sz="8" w:space="0" w:color="C0C0C0"/>
            </w:tcBorders>
          </w:tcPr>
          <w:p w:rsidR="00915890" w:rsidRPr="00B11FD1" w:rsidRDefault="00915890" w:rsidP="00B11FD1">
            <w:pPr>
              <w:spacing w:after="120"/>
              <w:jc w:val="both"/>
              <w:rPr>
                <w:rFonts w:eastAsia="MS ??"/>
                <w:b/>
              </w:rPr>
            </w:pPr>
            <w:r w:rsidRPr="00B11FD1">
              <w:rPr>
                <w:rFonts w:eastAsia="MS ??"/>
                <w:b/>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915890" w:rsidRPr="00B11FD1" w:rsidRDefault="00915890" w:rsidP="00B11FD1">
            <w:pPr>
              <w:spacing w:after="120"/>
              <w:jc w:val="both"/>
              <w:rPr>
                <w:rFonts w:eastAsia="MS ??"/>
              </w:rPr>
            </w:pPr>
            <w:r w:rsidRPr="00B11FD1">
              <w:rPr>
                <w:rFonts w:eastAsia="MS ??"/>
              </w:rPr>
              <w:t>........................./........................../.......................</w:t>
            </w:r>
          </w:p>
        </w:tc>
      </w:tr>
      <w:tr w:rsidR="00915890" w:rsidRPr="00B11FD1" w:rsidTr="00915890">
        <w:tc>
          <w:tcPr>
            <w:tcW w:w="4320" w:type="dxa"/>
            <w:tcBorders>
              <w:top w:val="single" w:sz="8" w:space="0" w:color="C0C0C0"/>
              <w:left w:val="single" w:sz="8" w:space="0" w:color="C0C0C0"/>
              <w:bottom w:val="single" w:sz="8" w:space="0" w:color="C0C0C0"/>
              <w:right w:val="single" w:sz="8" w:space="0" w:color="C0C0C0"/>
            </w:tcBorders>
          </w:tcPr>
          <w:p w:rsidR="00915890" w:rsidRPr="00B11FD1" w:rsidRDefault="00915890" w:rsidP="00B11FD1">
            <w:pPr>
              <w:spacing w:after="120"/>
              <w:jc w:val="both"/>
              <w:rPr>
                <w:rFonts w:eastAsia="MS ??"/>
                <w:b/>
              </w:rPr>
            </w:pPr>
            <w:r w:rsidRPr="00B11FD1">
              <w:rPr>
                <w:rFonts w:eastAsia="MS ??"/>
                <w:b/>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915890" w:rsidRPr="00B11FD1" w:rsidRDefault="00915890" w:rsidP="00B11FD1">
            <w:pPr>
              <w:spacing w:after="120"/>
              <w:jc w:val="both"/>
              <w:rPr>
                <w:rFonts w:eastAsia="MS ??"/>
              </w:rPr>
            </w:pPr>
            <w:r w:rsidRPr="00B11FD1">
              <w:rPr>
                <w:rFonts w:eastAsia="MS ??"/>
              </w:rPr>
              <w:t>.............................................................................</w:t>
            </w:r>
          </w:p>
        </w:tc>
      </w:tr>
      <w:tr w:rsidR="00915890" w:rsidRPr="00B11FD1" w:rsidTr="00915890">
        <w:tc>
          <w:tcPr>
            <w:tcW w:w="4320" w:type="dxa"/>
            <w:tcBorders>
              <w:top w:val="single" w:sz="8" w:space="0" w:color="C0C0C0"/>
              <w:left w:val="single" w:sz="8" w:space="0" w:color="C0C0C0"/>
              <w:bottom w:val="single" w:sz="8" w:space="0" w:color="C0C0C0"/>
              <w:right w:val="single" w:sz="8" w:space="0" w:color="C0C0C0"/>
            </w:tcBorders>
          </w:tcPr>
          <w:p w:rsidR="00915890" w:rsidRPr="00B11FD1" w:rsidRDefault="00915890" w:rsidP="00B11FD1">
            <w:pPr>
              <w:spacing w:after="120"/>
              <w:jc w:val="both"/>
              <w:rPr>
                <w:rFonts w:eastAsia="MS ??"/>
                <w:b/>
              </w:rPr>
            </w:pPr>
            <w:r w:rsidRPr="00B11FD1">
              <w:rPr>
                <w:rFonts w:eastAsia="MS ??"/>
                <w:b/>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915890" w:rsidRPr="00B11FD1" w:rsidRDefault="00915890" w:rsidP="00B11FD1">
            <w:pPr>
              <w:spacing w:after="120"/>
              <w:jc w:val="both"/>
              <w:rPr>
                <w:rFonts w:eastAsia="MS ??"/>
              </w:rPr>
            </w:pPr>
            <w:r w:rsidRPr="00B11FD1">
              <w:rPr>
                <w:rFonts w:eastAsia="MS ??"/>
              </w:rPr>
              <w:t>...........................................................................</w:t>
            </w:r>
          </w:p>
        </w:tc>
      </w:tr>
      <w:tr w:rsidR="00915890" w:rsidRPr="00B11FD1" w:rsidTr="00915890">
        <w:trPr>
          <w:trHeight w:val="772"/>
        </w:trPr>
        <w:tc>
          <w:tcPr>
            <w:tcW w:w="4320" w:type="dxa"/>
            <w:tcBorders>
              <w:top w:val="single" w:sz="8" w:space="0" w:color="C0C0C0"/>
              <w:left w:val="single" w:sz="8" w:space="0" w:color="C0C0C0"/>
              <w:bottom w:val="single" w:sz="8" w:space="0" w:color="C0C0C0"/>
              <w:right w:val="single" w:sz="8" w:space="0" w:color="C0C0C0"/>
            </w:tcBorders>
          </w:tcPr>
          <w:p w:rsidR="00915890" w:rsidRPr="00B11FD1" w:rsidRDefault="00915890" w:rsidP="00B11FD1">
            <w:pPr>
              <w:spacing w:after="120"/>
              <w:jc w:val="both"/>
              <w:rPr>
                <w:rFonts w:eastAsia="MS ??"/>
                <w:b/>
              </w:rPr>
            </w:pPr>
            <w:r w:rsidRPr="00B11FD1">
              <w:rPr>
                <w:rFonts w:eastAsia="MS ??"/>
                <w:b/>
              </w:rPr>
              <w:t>Подпис и печат</w:t>
            </w:r>
          </w:p>
        </w:tc>
        <w:tc>
          <w:tcPr>
            <w:tcW w:w="4894" w:type="dxa"/>
            <w:tcBorders>
              <w:top w:val="single" w:sz="8" w:space="0" w:color="C0C0C0"/>
              <w:left w:val="single" w:sz="8" w:space="0" w:color="C0C0C0"/>
              <w:bottom w:val="single" w:sz="8" w:space="0" w:color="C0C0C0"/>
              <w:right w:val="single" w:sz="8" w:space="0" w:color="C0C0C0"/>
            </w:tcBorders>
          </w:tcPr>
          <w:p w:rsidR="00915890" w:rsidRPr="00B11FD1" w:rsidRDefault="00915890" w:rsidP="00B11FD1">
            <w:pPr>
              <w:spacing w:after="120"/>
              <w:jc w:val="both"/>
              <w:rPr>
                <w:rFonts w:eastAsia="MS ??"/>
              </w:rPr>
            </w:pPr>
          </w:p>
        </w:tc>
      </w:tr>
    </w:tbl>
    <w:p w:rsidR="00915890" w:rsidRPr="00B11FD1" w:rsidRDefault="00915890" w:rsidP="00B11FD1">
      <w:pPr>
        <w:spacing w:after="120"/>
        <w:ind w:firstLine="851"/>
        <w:rPr>
          <w:b/>
          <w:bCs/>
        </w:rPr>
      </w:pPr>
    </w:p>
    <w:p w:rsidR="002A1FF0" w:rsidRPr="00B11FD1" w:rsidRDefault="003E0DF9" w:rsidP="00B11FD1">
      <w:pPr>
        <w:spacing w:after="120"/>
        <w:jc w:val="right"/>
        <w:rPr>
          <w:b/>
          <w:i/>
        </w:rPr>
      </w:pPr>
      <w:r w:rsidRPr="00B11FD1">
        <w:rPr>
          <w:b/>
          <w:i/>
        </w:rPr>
        <w:lastRenderedPageBreak/>
        <w:t>Образец № 6</w:t>
      </w:r>
    </w:p>
    <w:p w:rsidR="002A1FF0" w:rsidRPr="00B11FD1" w:rsidRDefault="002A1FF0" w:rsidP="00B11FD1">
      <w:pPr>
        <w:pStyle w:val="af8"/>
        <w:ind w:left="0"/>
        <w:jc w:val="both"/>
        <w:rPr>
          <w:b/>
          <w:lang w:val="bg-BG"/>
        </w:rPr>
      </w:pPr>
    </w:p>
    <w:p w:rsidR="002A1FF0" w:rsidRPr="00B11FD1" w:rsidRDefault="002A1FF0" w:rsidP="00B11FD1">
      <w:pPr>
        <w:pStyle w:val="af8"/>
        <w:jc w:val="center"/>
        <w:rPr>
          <w:b/>
          <w:lang w:val="bg-BG"/>
        </w:rPr>
      </w:pPr>
      <w:r w:rsidRPr="00B11FD1">
        <w:rPr>
          <w:b/>
          <w:lang w:val="bg-BG"/>
        </w:rPr>
        <w:t>СПИСЪК</w:t>
      </w:r>
    </w:p>
    <w:p w:rsidR="002A1FF0" w:rsidRPr="00B11FD1" w:rsidRDefault="002A1FF0" w:rsidP="00B11FD1">
      <w:pPr>
        <w:pStyle w:val="af8"/>
        <w:jc w:val="center"/>
        <w:rPr>
          <w:b/>
          <w:lang w:val="bg-BG"/>
        </w:rPr>
      </w:pPr>
      <w:r w:rsidRPr="00B11FD1">
        <w:rPr>
          <w:b/>
          <w:lang w:val="bg-BG"/>
        </w:rPr>
        <w:t>на услугите, които са еднакви или сходни* с предмета на поръчката, изпълнени от участника през последните 3 (три) години, считано от датата на подаване на офертата</w:t>
      </w:r>
    </w:p>
    <w:p w:rsidR="002A1FF0" w:rsidRPr="00B11FD1" w:rsidRDefault="002A1FF0" w:rsidP="00B11FD1">
      <w:pPr>
        <w:pStyle w:val="af8"/>
        <w:rPr>
          <w:b/>
          <w:lang w:val="bg-BG"/>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418"/>
        <w:gridCol w:w="1134"/>
        <w:gridCol w:w="1559"/>
        <w:gridCol w:w="1701"/>
        <w:gridCol w:w="1843"/>
        <w:gridCol w:w="2126"/>
      </w:tblGrid>
      <w:tr w:rsidR="002A1FF0" w:rsidRPr="00B11FD1" w:rsidTr="00541936">
        <w:tc>
          <w:tcPr>
            <w:tcW w:w="675" w:type="dxa"/>
            <w:shd w:val="clear" w:color="auto" w:fill="C6D9F1" w:themeFill="text2" w:themeFillTint="33"/>
            <w:vAlign w:val="center"/>
          </w:tcPr>
          <w:p w:rsidR="002A1FF0" w:rsidRPr="00B11FD1" w:rsidRDefault="002A1FF0" w:rsidP="00541936">
            <w:pPr>
              <w:jc w:val="center"/>
              <w:rPr>
                <w:rFonts w:eastAsia="Calibri"/>
                <w:b/>
              </w:rPr>
            </w:pPr>
            <w:r w:rsidRPr="00B11FD1">
              <w:rPr>
                <w:b/>
              </w:rPr>
              <w:t>№</w:t>
            </w:r>
          </w:p>
          <w:p w:rsidR="002A1FF0" w:rsidRPr="00B11FD1" w:rsidRDefault="002A1FF0" w:rsidP="00541936">
            <w:pPr>
              <w:jc w:val="center"/>
              <w:rPr>
                <w:rFonts w:eastAsia="Calibri"/>
                <w:b/>
              </w:rPr>
            </w:pPr>
          </w:p>
        </w:tc>
        <w:tc>
          <w:tcPr>
            <w:tcW w:w="1418" w:type="dxa"/>
            <w:shd w:val="clear" w:color="auto" w:fill="C6D9F1" w:themeFill="text2" w:themeFillTint="33"/>
            <w:vAlign w:val="center"/>
          </w:tcPr>
          <w:p w:rsidR="002A1FF0" w:rsidRPr="00B11FD1" w:rsidRDefault="002A1FF0" w:rsidP="00541936">
            <w:pPr>
              <w:pStyle w:val="21"/>
              <w:spacing w:after="0" w:line="240" w:lineRule="auto"/>
              <w:ind w:left="72"/>
              <w:jc w:val="center"/>
              <w:rPr>
                <w:b/>
              </w:rPr>
            </w:pPr>
            <w:r w:rsidRPr="00B11FD1">
              <w:rPr>
                <w:b/>
              </w:rPr>
              <w:t>Предмет на услугата</w:t>
            </w:r>
          </w:p>
        </w:tc>
        <w:tc>
          <w:tcPr>
            <w:tcW w:w="1134" w:type="dxa"/>
            <w:shd w:val="clear" w:color="auto" w:fill="C6D9F1" w:themeFill="text2" w:themeFillTint="33"/>
            <w:vAlign w:val="center"/>
          </w:tcPr>
          <w:p w:rsidR="002A1FF0" w:rsidRPr="00B11FD1" w:rsidRDefault="002A1FF0" w:rsidP="00541936">
            <w:pPr>
              <w:pStyle w:val="21"/>
              <w:spacing w:after="0" w:line="240" w:lineRule="auto"/>
              <w:ind w:left="0"/>
              <w:jc w:val="center"/>
              <w:rPr>
                <w:b/>
              </w:rPr>
            </w:pPr>
            <w:r w:rsidRPr="00B11FD1">
              <w:rPr>
                <w:b/>
              </w:rPr>
              <w:t>Стойност</w:t>
            </w:r>
            <w:r w:rsidRPr="00B11FD1">
              <w:rPr>
                <w:b/>
                <w:i/>
                <w:u w:val="single"/>
              </w:rPr>
              <w:t>, без ДДС</w:t>
            </w:r>
          </w:p>
        </w:tc>
        <w:tc>
          <w:tcPr>
            <w:tcW w:w="1559" w:type="dxa"/>
            <w:shd w:val="clear" w:color="auto" w:fill="C6D9F1" w:themeFill="text2" w:themeFillTint="33"/>
            <w:vAlign w:val="center"/>
          </w:tcPr>
          <w:p w:rsidR="002A1FF0" w:rsidRPr="00B11FD1" w:rsidRDefault="002A1FF0" w:rsidP="00541936">
            <w:pPr>
              <w:pStyle w:val="21"/>
              <w:spacing w:after="0" w:line="240" w:lineRule="auto"/>
              <w:ind w:left="0"/>
              <w:jc w:val="center"/>
              <w:rPr>
                <w:b/>
              </w:rPr>
            </w:pPr>
            <w:r w:rsidRPr="00B11FD1">
              <w:rPr>
                <w:b/>
              </w:rPr>
              <w:t>Процентно участие на дружеството в изпълнението</w:t>
            </w:r>
          </w:p>
        </w:tc>
        <w:tc>
          <w:tcPr>
            <w:tcW w:w="1701" w:type="dxa"/>
            <w:shd w:val="clear" w:color="auto" w:fill="C6D9F1" w:themeFill="text2" w:themeFillTint="33"/>
            <w:vAlign w:val="center"/>
          </w:tcPr>
          <w:p w:rsidR="002A1FF0" w:rsidRPr="00B11FD1" w:rsidRDefault="002A1FF0" w:rsidP="00541936">
            <w:pPr>
              <w:pStyle w:val="afa"/>
              <w:jc w:val="center"/>
              <w:rPr>
                <w:b/>
                <w:sz w:val="24"/>
                <w:szCs w:val="24"/>
              </w:rPr>
            </w:pPr>
            <w:r w:rsidRPr="00B11FD1">
              <w:rPr>
                <w:b/>
                <w:sz w:val="24"/>
                <w:szCs w:val="24"/>
              </w:rPr>
              <w:t>Кратко описание на изпълнените услуги</w:t>
            </w:r>
          </w:p>
          <w:p w:rsidR="002A1FF0" w:rsidRPr="00B11FD1" w:rsidRDefault="002A1FF0" w:rsidP="00541936">
            <w:pPr>
              <w:pStyle w:val="21"/>
              <w:spacing w:after="0" w:line="240" w:lineRule="auto"/>
              <w:ind w:left="0"/>
              <w:jc w:val="center"/>
              <w:rPr>
                <w:b/>
              </w:rPr>
            </w:pPr>
          </w:p>
        </w:tc>
        <w:tc>
          <w:tcPr>
            <w:tcW w:w="1843" w:type="dxa"/>
            <w:shd w:val="clear" w:color="auto" w:fill="C6D9F1" w:themeFill="text2" w:themeFillTint="33"/>
            <w:vAlign w:val="center"/>
          </w:tcPr>
          <w:p w:rsidR="002A1FF0" w:rsidRPr="00B11FD1" w:rsidRDefault="002A1FF0" w:rsidP="00541936">
            <w:pPr>
              <w:pStyle w:val="21"/>
              <w:spacing w:after="0" w:line="240" w:lineRule="auto"/>
              <w:ind w:left="0"/>
              <w:jc w:val="center"/>
              <w:rPr>
                <w:b/>
              </w:rPr>
            </w:pPr>
            <w:r w:rsidRPr="00B11FD1">
              <w:rPr>
                <w:b/>
              </w:rPr>
              <w:t>Дата, на която е приключило изпълнението</w:t>
            </w:r>
          </w:p>
        </w:tc>
        <w:tc>
          <w:tcPr>
            <w:tcW w:w="2126" w:type="dxa"/>
            <w:shd w:val="clear" w:color="auto" w:fill="C6D9F1" w:themeFill="text2" w:themeFillTint="33"/>
            <w:vAlign w:val="center"/>
          </w:tcPr>
          <w:p w:rsidR="002A1FF0" w:rsidRPr="00B11FD1" w:rsidRDefault="002A1FF0" w:rsidP="00541936">
            <w:pPr>
              <w:pStyle w:val="21"/>
              <w:spacing w:after="0" w:line="240" w:lineRule="auto"/>
              <w:ind w:left="0"/>
              <w:jc w:val="center"/>
              <w:rPr>
                <w:b/>
              </w:rPr>
            </w:pPr>
            <w:r w:rsidRPr="00B11FD1">
              <w:rPr>
                <w:b/>
              </w:rPr>
              <w:t>Име на Възложителя/</w:t>
            </w:r>
          </w:p>
          <w:p w:rsidR="002A1FF0" w:rsidRPr="00B11FD1" w:rsidRDefault="002A1FF0" w:rsidP="00541936">
            <w:pPr>
              <w:pStyle w:val="21"/>
              <w:spacing w:after="0" w:line="240" w:lineRule="auto"/>
              <w:ind w:left="0"/>
              <w:jc w:val="center"/>
              <w:rPr>
                <w:b/>
              </w:rPr>
            </w:pPr>
            <w:r w:rsidRPr="00B11FD1">
              <w:rPr>
                <w:b/>
              </w:rPr>
              <w:t>Получателя</w:t>
            </w:r>
          </w:p>
          <w:p w:rsidR="002A1FF0" w:rsidRPr="00B11FD1" w:rsidRDefault="002A1FF0" w:rsidP="00541936">
            <w:pPr>
              <w:pStyle w:val="afa"/>
              <w:jc w:val="center"/>
              <w:rPr>
                <w:b/>
                <w:sz w:val="24"/>
                <w:szCs w:val="24"/>
              </w:rPr>
            </w:pPr>
            <w:r w:rsidRPr="00B11FD1">
              <w:rPr>
                <w:b/>
                <w:sz w:val="24"/>
                <w:szCs w:val="24"/>
              </w:rPr>
              <w:t>Данни за контакт</w:t>
            </w:r>
          </w:p>
        </w:tc>
      </w:tr>
      <w:tr w:rsidR="002A1FF0" w:rsidRPr="00B11FD1" w:rsidTr="00541936">
        <w:tc>
          <w:tcPr>
            <w:tcW w:w="675" w:type="dxa"/>
            <w:vAlign w:val="center"/>
          </w:tcPr>
          <w:p w:rsidR="002A1FF0" w:rsidRPr="00B11FD1" w:rsidRDefault="002A1FF0" w:rsidP="00B11FD1">
            <w:pPr>
              <w:spacing w:after="120"/>
              <w:jc w:val="center"/>
              <w:rPr>
                <w:rFonts w:eastAsia="Calibri"/>
              </w:rPr>
            </w:pPr>
            <w:r w:rsidRPr="00B11FD1">
              <w:rPr>
                <w:rFonts w:eastAsia="Calibri"/>
              </w:rPr>
              <w:t>1.</w:t>
            </w:r>
          </w:p>
        </w:tc>
        <w:tc>
          <w:tcPr>
            <w:tcW w:w="1418" w:type="dxa"/>
          </w:tcPr>
          <w:p w:rsidR="002A1FF0" w:rsidRPr="00B11FD1" w:rsidRDefault="002A1FF0" w:rsidP="00B11FD1">
            <w:pPr>
              <w:pStyle w:val="21"/>
              <w:spacing w:line="240" w:lineRule="auto"/>
            </w:pPr>
          </w:p>
        </w:tc>
        <w:tc>
          <w:tcPr>
            <w:tcW w:w="1134" w:type="dxa"/>
          </w:tcPr>
          <w:p w:rsidR="002A1FF0" w:rsidRPr="00B11FD1" w:rsidRDefault="002A1FF0" w:rsidP="00B11FD1">
            <w:pPr>
              <w:pStyle w:val="21"/>
              <w:spacing w:line="240" w:lineRule="auto"/>
            </w:pPr>
          </w:p>
        </w:tc>
        <w:tc>
          <w:tcPr>
            <w:tcW w:w="1559" w:type="dxa"/>
          </w:tcPr>
          <w:p w:rsidR="002A1FF0" w:rsidRPr="00B11FD1" w:rsidRDefault="002A1FF0" w:rsidP="00B11FD1">
            <w:pPr>
              <w:pStyle w:val="21"/>
              <w:spacing w:line="240" w:lineRule="auto"/>
            </w:pPr>
          </w:p>
        </w:tc>
        <w:tc>
          <w:tcPr>
            <w:tcW w:w="1701" w:type="dxa"/>
          </w:tcPr>
          <w:p w:rsidR="002A1FF0" w:rsidRPr="00B11FD1" w:rsidRDefault="002A1FF0" w:rsidP="00B11FD1">
            <w:pPr>
              <w:pStyle w:val="21"/>
              <w:spacing w:line="240" w:lineRule="auto"/>
            </w:pPr>
          </w:p>
        </w:tc>
        <w:tc>
          <w:tcPr>
            <w:tcW w:w="1843" w:type="dxa"/>
          </w:tcPr>
          <w:p w:rsidR="002A1FF0" w:rsidRPr="00B11FD1" w:rsidRDefault="002A1FF0" w:rsidP="00B11FD1">
            <w:pPr>
              <w:pStyle w:val="21"/>
              <w:spacing w:line="240" w:lineRule="auto"/>
            </w:pPr>
          </w:p>
        </w:tc>
        <w:tc>
          <w:tcPr>
            <w:tcW w:w="2126" w:type="dxa"/>
          </w:tcPr>
          <w:p w:rsidR="002A1FF0" w:rsidRPr="00B11FD1" w:rsidRDefault="002A1FF0" w:rsidP="00B11FD1">
            <w:pPr>
              <w:pStyle w:val="21"/>
              <w:spacing w:line="240" w:lineRule="auto"/>
            </w:pPr>
          </w:p>
        </w:tc>
      </w:tr>
      <w:tr w:rsidR="002A1FF0" w:rsidRPr="00B11FD1" w:rsidTr="00541936">
        <w:tc>
          <w:tcPr>
            <w:tcW w:w="675" w:type="dxa"/>
            <w:vAlign w:val="center"/>
          </w:tcPr>
          <w:p w:rsidR="002A1FF0" w:rsidRPr="00B11FD1" w:rsidRDefault="002A1FF0" w:rsidP="00B11FD1">
            <w:pPr>
              <w:spacing w:after="120"/>
              <w:jc w:val="center"/>
              <w:rPr>
                <w:rFonts w:eastAsia="Calibri"/>
              </w:rPr>
            </w:pPr>
            <w:r w:rsidRPr="00B11FD1">
              <w:rPr>
                <w:rFonts w:eastAsia="Calibri"/>
              </w:rPr>
              <w:t>2.</w:t>
            </w:r>
          </w:p>
        </w:tc>
        <w:tc>
          <w:tcPr>
            <w:tcW w:w="1418" w:type="dxa"/>
          </w:tcPr>
          <w:p w:rsidR="002A1FF0" w:rsidRPr="00B11FD1" w:rsidRDefault="002A1FF0" w:rsidP="00B11FD1">
            <w:pPr>
              <w:pStyle w:val="21"/>
              <w:spacing w:line="240" w:lineRule="auto"/>
            </w:pPr>
          </w:p>
        </w:tc>
        <w:tc>
          <w:tcPr>
            <w:tcW w:w="1134" w:type="dxa"/>
          </w:tcPr>
          <w:p w:rsidR="002A1FF0" w:rsidRPr="00B11FD1" w:rsidRDefault="002A1FF0" w:rsidP="00B11FD1">
            <w:pPr>
              <w:pStyle w:val="21"/>
              <w:spacing w:line="240" w:lineRule="auto"/>
            </w:pPr>
          </w:p>
        </w:tc>
        <w:tc>
          <w:tcPr>
            <w:tcW w:w="1559" w:type="dxa"/>
          </w:tcPr>
          <w:p w:rsidR="002A1FF0" w:rsidRPr="00B11FD1" w:rsidRDefault="002A1FF0" w:rsidP="00B11FD1">
            <w:pPr>
              <w:pStyle w:val="21"/>
              <w:spacing w:line="240" w:lineRule="auto"/>
            </w:pPr>
          </w:p>
        </w:tc>
        <w:tc>
          <w:tcPr>
            <w:tcW w:w="1701" w:type="dxa"/>
          </w:tcPr>
          <w:p w:rsidR="002A1FF0" w:rsidRPr="00B11FD1" w:rsidRDefault="002A1FF0" w:rsidP="00B11FD1">
            <w:pPr>
              <w:pStyle w:val="21"/>
              <w:spacing w:line="240" w:lineRule="auto"/>
            </w:pPr>
          </w:p>
        </w:tc>
        <w:tc>
          <w:tcPr>
            <w:tcW w:w="1843" w:type="dxa"/>
          </w:tcPr>
          <w:p w:rsidR="002A1FF0" w:rsidRPr="00B11FD1" w:rsidRDefault="002A1FF0" w:rsidP="00B11FD1">
            <w:pPr>
              <w:pStyle w:val="21"/>
              <w:spacing w:line="240" w:lineRule="auto"/>
            </w:pPr>
          </w:p>
        </w:tc>
        <w:tc>
          <w:tcPr>
            <w:tcW w:w="2126" w:type="dxa"/>
          </w:tcPr>
          <w:p w:rsidR="002A1FF0" w:rsidRPr="00B11FD1" w:rsidRDefault="002A1FF0" w:rsidP="00B11FD1">
            <w:pPr>
              <w:pStyle w:val="21"/>
              <w:spacing w:line="240" w:lineRule="auto"/>
            </w:pPr>
          </w:p>
        </w:tc>
      </w:tr>
      <w:tr w:rsidR="002A1FF0" w:rsidRPr="00B11FD1" w:rsidTr="00541936">
        <w:tc>
          <w:tcPr>
            <w:tcW w:w="675" w:type="dxa"/>
            <w:vAlign w:val="center"/>
          </w:tcPr>
          <w:p w:rsidR="002A1FF0" w:rsidRPr="00B11FD1" w:rsidRDefault="002A1FF0" w:rsidP="00B11FD1">
            <w:pPr>
              <w:spacing w:after="120"/>
              <w:jc w:val="center"/>
              <w:rPr>
                <w:rFonts w:eastAsia="Calibri"/>
              </w:rPr>
            </w:pPr>
            <w:r w:rsidRPr="00B11FD1">
              <w:rPr>
                <w:rFonts w:eastAsia="Calibri"/>
              </w:rPr>
              <w:t>3.</w:t>
            </w:r>
          </w:p>
        </w:tc>
        <w:tc>
          <w:tcPr>
            <w:tcW w:w="1418" w:type="dxa"/>
          </w:tcPr>
          <w:p w:rsidR="002A1FF0" w:rsidRPr="00B11FD1" w:rsidRDefault="002A1FF0" w:rsidP="00B11FD1">
            <w:pPr>
              <w:pStyle w:val="21"/>
              <w:spacing w:line="240" w:lineRule="auto"/>
            </w:pPr>
          </w:p>
        </w:tc>
        <w:tc>
          <w:tcPr>
            <w:tcW w:w="1134" w:type="dxa"/>
          </w:tcPr>
          <w:p w:rsidR="002A1FF0" w:rsidRPr="00B11FD1" w:rsidRDefault="002A1FF0" w:rsidP="00B11FD1">
            <w:pPr>
              <w:pStyle w:val="21"/>
              <w:spacing w:line="240" w:lineRule="auto"/>
            </w:pPr>
          </w:p>
        </w:tc>
        <w:tc>
          <w:tcPr>
            <w:tcW w:w="1559" w:type="dxa"/>
          </w:tcPr>
          <w:p w:rsidR="002A1FF0" w:rsidRPr="00B11FD1" w:rsidRDefault="002A1FF0" w:rsidP="00B11FD1">
            <w:pPr>
              <w:pStyle w:val="21"/>
              <w:spacing w:line="240" w:lineRule="auto"/>
            </w:pPr>
          </w:p>
        </w:tc>
        <w:tc>
          <w:tcPr>
            <w:tcW w:w="1701" w:type="dxa"/>
          </w:tcPr>
          <w:p w:rsidR="002A1FF0" w:rsidRPr="00B11FD1" w:rsidRDefault="002A1FF0" w:rsidP="00B11FD1">
            <w:pPr>
              <w:pStyle w:val="21"/>
              <w:spacing w:line="240" w:lineRule="auto"/>
            </w:pPr>
          </w:p>
        </w:tc>
        <w:tc>
          <w:tcPr>
            <w:tcW w:w="1843" w:type="dxa"/>
          </w:tcPr>
          <w:p w:rsidR="002A1FF0" w:rsidRPr="00B11FD1" w:rsidRDefault="002A1FF0" w:rsidP="00B11FD1">
            <w:pPr>
              <w:pStyle w:val="21"/>
              <w:spacing w:line="240" w:lineRule="auto"/>
            </w:pPr>
          </w:p>
        </w:tc>
        <w:tc>
          <w:tcPr>
            <w:tcW w:w="2126" w:type="dxa"/>
          </w:tcPr>
          <w:p w:rsidR="002A1FF0" w:rsidRPr="00B11FD1" w:rsidRDefault="002A1FF0" w:rsidP="00B11FD1">
            <w:pPr>
              <w:pStyle w:val="21"/>
              <w:spacing w:line="240" w:lineRule="auto"/>
            </w:pPr>
          </w:p>
        </w:tc>
      </w:tr>
      <w:tr w:rsidR="002A1FF0" w:rsidRPr="00B11FD1" w:rsidTr="00541936">
        <w:tc>
          <w:tcPr>
            <w:tcW w:w="675" w:type="dxa"/>
          </w:tcPr>
          <w:p w:rsidR="002A1FF0" w:rsidRPr="00B11FD1" w:rsidRDefault="002A1FF0" w:rsidP="00541936">
            <w:pPr>
              <w:pStyle w:val="21"/>
              <w:spacing w:line="240" w:lineRule="auto"/>
              <w:ind w:left="0"/>
            </w:pPr>
            <w:r w:rsidRPr="00B11FD1">
              <w:t>n.</w:t>
            </w:r>
          </w:p>
        </w:tc>
        <w:tc>
          <w:tcPr>
            <w:tcW w:w="1418" w:type="dxa"/>
          </w:tcPr>
          <w:p w:rsidR="002A1FF0" w:rsidRPr="00B11FD1" w:rsidRDefault="002A1FF0" w:rsidP="00B11FD1">
            <w:pPr>
              <w:pStyle w:val="21"/>
              <w:spacing w:line="240" w:lineRule="auto"/>
            </w:pPr>
          </w:p>
        </w:tc>
        <w:tc>
          <w:tcPr>
            <w:tcW w:w="1134" w:type="dxa"/>
          </w:tcPr>
          <w:p w:rsidR="002A1FF0" w:rsidRPr="00B11FD1" w:rsidRDefault="002A1FF0" w:rsidP="00B11FD1">
            <w:pPr>
              <w:pStyle w:val="21"/>
              <w:spacing w:line="240" w:lineRule="auto"/>
            </w:pPr>
          </w:p>
        </w:tc>
        <w:tc>
          <w:tcPr>
            <w:tcW w:w="1559" w:type="dxa"/>
          </w:tcPr>
          <w:p w:rsidR="002A1FF0" w:rsidRPr="00B11FD1" w:rsidRDefault="002A1FF0" w:rsidP="00B11FD1">
            <w:pPr>
              <w:pStyle w:val="21"/>
              <w:spacing w:line="240" w:lineRule="auto"/>
            </w:pPr>
          </w:p>
        </w:tc>
        <w:tc>
          <w:tcPr>
            <w:tcW w:w="1701" w:type="dxa"/>
          </w:tcPr>
          <w:p w:rsidR="002A1FF0" w:rsidRPr="00B11FD1" w:rsidRDefault="002A1FF0" w:rsidP="00B11FD1">
            <w:pPr>
              <w:pStyle w:val="21"/>
              <w:spacing w:line="240" w:lineRule="auto"/>
            </w:pPr>
          </w:p>
        </w:tc>
        <w:tc>
          <w:tcPr>
            <w:tcW w:w="1843" w:type="dxa"/>
          </w:tcPr>
          <w:p w:rsidR="002A1FF0" w:rsidRPr="00B11FD1" w:rsidRDefault="002A1FF0" w:rsidP="00B11FD1">
            <w:pPr>
              <w:pStyle w:val="21"/>
              <w:spacing w:line="240" w:lineRule="auto"/>
            </w:pPr>
          </w:p>
        </w:tc>
        <w:tc>
          <w:tcPr>
            <w:tcW w:w="2126" w:type="dxa"/>
          </w:tcPr>
          <w:p w:rsidR="002A1FF0" w:rsidRPr="00B11FD1" w:rsidRDefault="002A1FF0" w:rsidP="00B11FD1">
            <w:pPr>
              <w:pStyle w:val="21"/>
              <w:spacing w:line="240" w:lineRule="auto"/>
            </w:pPr>
          </w:p>
        </w:tc>
      </w:tr>
    </w:tbl>
    <w:p w:rsidR="002A1FF0" w:rsidRPr="00B11FD1" w:rsidRDefault="002A1FF0" w:rsidP="00B11FD1">
      <w:pPr>
        <w:tabs>
          <w:tab w:val="left" w:pos="6810"/>
        </w:tabs>
        <w:spacing w:after="120"/>
        <w:rPr>
          <w:b/>
          <w:i/>
        </w:rPr>
      </w:pPr>
    </w:p>
    <w:p w:rsidR="002A1FF0" w:rsidRPr="00B11FD1" w:rsidRDefault="002A1FF0" w:rsidP="00B11FD1">
      <w:pPr>
        <w:tabs>
          <w:tab w:val="left" w:pos="6810"/>
        </w:tabs>
        <w:spacing w:after="120"/>
        <w:rPr>
          <w:i/>
        </w:rPr>
      </w:pPr>
      <w:r w:rsidRPr="00B11FD1">
        <w:rPr>
          <w:b/>
          <w:i/>
        </w:rPr>
        <w:t xml:space="preserve">Приложения**: </w:t>
      </w:r>
      <w:r w:rsidRPr="00B11FD1">
        <w:rPr>
          <w:i/>
        </w:rPr>
        <w:t>...........................................</w:t>
      </w:r>
    </w:p>
    <w:p w:rsidR="002A1FF0" w:rsidRPr="00B11FD1" w:rsidRDefault="002A1FF0" w:rsidP="00B11FD1">
      <w:pPr>
        <w:tabs>
          <w:tab w:val="left" w:pos="6810"/>
        </w:tabs>
        <w:spacing w:after="120"/>
        <w:rPr>
          <w:i/>
        </w:rPr>
      </w:pPr>
    </w:p>
    <w:tbl>
      <w:tblPr>
        <w:tblW w:w="9214" w:type="dxa"/>
        <w:tblInd w:w="10" w:type="dxa"/>
        <w:tblLayout w:type="fixed"/>
        <w:tblCellMar>
          <w:left w:w="0" w:type="dxa"/>
          <w:right w:w="0" w:type="dxa"/>
        </w:tblCellMar>
        <w:tblLook w:val="0000"/>
      </w:tblPr>
      <w:tblGrid>
        <w:gridCol w:w="4320"/>
        <w:gridCol w:w="4894"/>
      </w:tblGrid>
      <w:tr w:rsidR="002A1FF0" w:rsidRPr="00B11FD1" w:rsidTr="002A1FF0">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w:t>
            </w:r>
          </w:p>
        </w:tc>
      </w:tr>
      <w:tr w:rsidR="002A1FF0" w:rsidRPr="00B11FD1" w:rsidTr="002A1FF0">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w:t>
            </w:r>
          </w:p>
        </w:tc>
      </w:tr>
      <w:tr w:rsidR="002A1FF0" w:rsidRPr="00B11FD1" w:rsidTr="002A1FF0">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w:t>
            </w:r>
          </w:p>
        </w:tc>
      </w:tr>
      <w:tr w:rsidR="002A1FF0" w:rsidRPr="00B11FD1" w:rsidTr="002A1FF0">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Подпис и печат</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w:t>
            </w:r>
          </w:p>
        </w:tc>
      </w:tr>
    </w:tbl>
    <w:p w:rsidR="002A1FF0" w:rsidRPr="00B11FD1" w:rsidRDefault="002A1FF0" w:rsidP="00B11FD1">
      <w:pPr>
        <w:tabs>
          <w:tab w:val="left" w:pos="6810"/>
        </w:tabs>
        <w:spacing w:after="120"/>
      </w:pPr>
      <w:r w:rsidRPr="00B11FD1">
        <w:t>____________________</w:t>
      </w:r>
    </w:p>
    <w:p w:rsidR="002A1FF0" w:rsidRPr="00B11FD1" w:rsidRDefault="002A1FF0" w:rsidP="00B11FD1">
      <w:pPr>
        <w:pStyle w:val="af8"/>
        <w:rPr>
          <w:i/>
          <w:lang w:val="bg-BG"/>
        </w:rPr>
      </w:pPr>
      <w:r w:rsidRPr="00B11FD1">
        <w:rPr>
          <w:rFonts w:eastAsiaTheme="minorHAnsi"/>
          <w:lang w:val="bg-BG"/>
        </w:rPr>
        <w:t>**</w:t>
      </w:r>
      <w:r w:rsidRPr="00B11FD1">
        <w:rPr>
          <w:i/>
          <w:lang w:val="bg-BG"/>
        </w:rPr>
        <w:t>Към списъка с изпълнени услуги следва да има</w:t>
      </w:r>
      <w:r w:rsidRPr="00B11FD1">
        <w:rPr>
          <w:lang w:val="bg-BG"/>
        </w:rPr>
        <w:t xml:space="preserve"> </w:t>
      </w:r>
      <w:r w:rsidRPr="00B11FD1">
        <w:rPr>
          <w:i/>
          <w:lang w:val="bg-BG"/>
        </w:rPr>
        <w:t xml:space="preserve">доказателство за извършената услуга: </w:t>
      </w:r>
    </w:p>
    <w:p w:rsidR="002A1FF0" w:rsidRPr="00B11FD1" w:rsidRDefault="002A1FF0" w:rsidP="00B11FD1">
      <w:pPr>
        <w:pStyle w:val="af8"/>
        <w:rPr>
          <w:i/>
          <w:lang w:val="bg-BG"/>
        </w:rPr>
      </w:pPr>
      <w:r w:rsidRPr="00B11FD1">
        <w:rPr>
          <w:i/>
          <w:lang w:val="bg-BG"/>
        </w:rPr>
        <w:t xml:space="preserve">        а) удостоверение, издадено от получателя или от компетентен орган, </w:t>
      </w:r>
      <w:r w:rsidRPr="00B11FD1">
        <w:rPr>
          <w:b/>
          <w:i/>
          <w:lang w:val="bg-BG"/>
        </w:rPr>
        <w:t>или</w:t>
      </w:r>
      <w:r w:rsidRPr="00B11FD1">
        <w:rPr>
          <w:i/>
          <w:lang w:val="bg-BG"/>
        </w:rPr>
        <w:t xml:space="preserve"> </w:t>
      </w:r>
    </w:p>
    <w:p w:rsidR="002A1FF0" w:rsidRPr="00B11FD1" w:rsidRDefault="002A1FF0" w:rsidP="00B11FD1">
      <w:pPr>
        <w:pStyle w:val="af8"/>
        <w:rPr>
          <w:i/>
          <w:lang w:val="bg-BG"/>
        </w:rPr>
      </w:pPr>
      <w:r w:rsidRPr="00B11FD1">
        <w:rPr>
          <w:i/>
          <w:lang w:val="bg-BG"/>
        </w:rPr>
        <w:t xml:space="preserve">        б) посочване на публичен регистър, в който е публикувана информация за услугата.</w:t>
      </w:r>
    </w:p>
    <w:p w:rsidR="002A1FF0" w:rsidRPr="00B11FD1" w:rsidRDefault="002A1FF0" w:rsidP="00B11FD1">
      <w:pPr>
        <w:pStyle w:val="af8"/>
        <w:ind w:left="0"/>
        <w:rPr>
          <w:i/>
          <w:lang w:val="bg-BG"/>
        </w:rPr>
      </w:pPr>
    </w:p>
    <w:p w:rsidR="002A1FF0" w:rsidRPr="00B11FD1" w:rsidRDefault="002A1FF0" w:rsidP="00B11FD1">
      <w:pPr>
        <w:pStyle w:val="af8"/>
        <w:rPr>
          <w:i/>
          <w:lang w:val="bg-BG"/>
        </w:rPr>
      </w:pPr>
      <w:r w:rsidRPr="00B11FD1">
        <w:rPr>
          <w:i/>
          <w:lang w:val="bg-BG"/>
        </w:rPr>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w:t>
      </w:r>
    </w:p>
    <w:p w:rsidR="002A1FF0" w:rsidRPr="00B11FD1" w:rsidRDefault="002A1FF0" w:rsidP="00B11FD1">
      <w:pPr>
        <w:pStyle w:val="af8"/>
        <w:jc w:val="both"/>
        <w:rPr>
          <w:i/>
          <w:lang w:val="bg-BG"/>
        </w:rPr>
      </w:pPr>
      <w:r w:rsidRPr="00B11FD1">
        <w:rPr>
          <w:i/>
          <w:lang w:val="bg-BG"/>
        </w:rPr>
        <w:t xml:space="preserve">Когато участникът в поръчката е обединение, което не е юридическо лице  настоящият документ и приложенията към него се представят </w:t>
      </w:r>
      <w:r w:rsidRPr="00B11FD1">
        <w:rPr>
          <w:b/>
          <w:i/>
          <w:lang w:val="bg-BG"/>
        </w:rPr>
        <w:t>само за тези членове на Обединението</w:t>
      </w:r>
      <w:r w:rsidRPr="00B11FD1">
        <w:rPr>
          <w:i/>
          <w:lang w:val="bg-BG"/>
        </w:rPr>
        <w:t>, чрез които то, като участник в поръчката доказва съответствието си с минималните изисквания за технически възможности и квалификация, посочени от Възложителя.</w:t>
      </w:r>
    </w:p>
    <w:p w:rsidR="002A1FF0" w:rsidRPr="00B11FD1" w:rsidRDefault="002A1FF0" w:rsidP="00B11FD1">
      <w:pPr>
        <w:spacing w:after="120"/>
        <w:jc w:val="right"/>
        <w:rPr>
          <w:b/>
          <w:i/>
          <w:iCs/>
        </w:rPr>
      </w:pPr>
    </w:p>
    <w:p w:rsidR="00C1734C" w:rsidRPr="00B11FD1" w:rsidRDefault="00C1734C" w:rsidP="00B11FD1">
      <w:pPr>
        <w:spacing w:after="120"/>
        <w:jc w:val="right"/>
        <w:rPr>
          <w:b/>
          <w:i/>
          <w:iCs/>
        </w:rPr>
      </w:pPr>
    </w:p>
    <w:p w:rsidR="00C1734C" w:rsidRPr="00B11FD1" w:rsidRDefault="00C1734C" w:rsidP="00B11FD1">
      <w:pPr>
        <w:spacing w:after="120"/>
        <w:jc w:val="right"/>
        <w:rPr>
          <w:b/>
          <w:i/>
          <w:iCs/>
        </w:rPr>
      </w:pPr>
    </w:p>
    <w:p w:rsidR="00541936" w:rsidRDefault="00541936">
      <w:pPr>
        <w:spacing w:after="200" w:line="276" w:lineRule="auto"/>
        <w:rPr>
          <w:b/>
          <w:i/>
          <w:highlight w:val="yellow"/>
        </w:rPr>
      </w:pPr>
      <w:r>
        <w:rPr>
          <w:b/>
          <w:i/>
          <w:highlight w:val="yellow"/>
        </w:rPr>
        <w:br w:type="page"/>
      </w:r>
    </w:p>
    <w:p w:rsidR="00B04535" w:rsidRPr="00B11FD1" w:rsidRDefault="003E0DF9" w:rsidP="00B11FD1">
      <w:pPr>
        <w:widowControl w:val="0"/>
        <w:autoSpaceDE w:val="0"/>
        <w:autoSpaceDN w:val="0"/>
        <w:adjustRightInd w:val="0"/>
        <w:spacing w:after="120"/>
        <w:ind w:left="7080" w:firstLine="708"/>
        <w:jc w:val="center"/>
        <w:outlineLvl w:val="0"/>
        <w:rPr>
          <w:b/>
          <w:i/>
        </w:rPr>
      </w:pPr>
      <w:r w:rsidRPr="00541936">
        <w:rPr>
          <w:b/>
          <w:i/>
        </w:rPr>
        <w:lastRenderedPageBreak/>
        <w:t xml:space="preserve">Образец № </w:t>
      </w:r>
      <w:r w:rsidRPr="00B11FD1">
        <w:rPr>
          <w:b/>
          <w:i/>
        </w:rPr>
        <w:t>7</w:t>
      </w:r>
    </w:p>
    <w:p w:rsidR="00B04535" w:rsidRPr="00B11FD1" w:rsidRDefault="00B04535" w:rsidP="00B11FD1">
      <w:pPr>
        <w:keepNext/>
        <w:spacing w:after="120"/>
        <w:jc w:val="center"/>
        <w:outlineLvl w:val="0"/>
        <w:rPr>
          <w:lang w:eastAsia="en-US"/>
        </w:rPr>
      </w:pPr>
    </w:p>
    <w:p w:rsidR="00B04535" w:rsidRPr="00B11FD1" w:rsidRDefault="00B04535" w:rsidP="00B11FD1">
      <w:pPr>
        <w:spacing w:after="120"/>
        <w:jc w:val="center"/>
        <w:rPr>
          <w:b/>
          <w:lang w:eastAsia="ar-SA"/>
        </w:rPr>
      </w:pPr>
    </w:p>
    <w:p w:rsidR="00B04535" w:rsidRPr="00B11FD1" w:rsidRDefault="00B04535" w:rsidP="00B11FD1">
      <w:pPr>
        <w:spacing w:after="120"/>
        <w:jc w:val="center"/>
        <w:rPr>
          <w:rFonts w:eastAsia="Verdana"/>
          <w:b/>
        </w:rPr>
      </w:pPr>
      <w:r w:rsidRPr="00B11FD1">
        <w:rPr>
          <w:rFonts w:eastAsia="Verdana"/>
          <w:b/>
        </w:rPr>
        <w:t>СПИСЪК ДЕКЛАРАЦИЯ, СЪДЪРЖАЩ ДАННИ ЗА ЕКСПЕРТИТЕ,</w:t>
      </w:r>
    </w:p>
    <w:p w:rsidR="00B04535" w:rsidRPr="00B11FD1" w:rsidRDefault="00B04535" w:rsidP="00B11FD1">
      <w:pPr>
        <w:spacing w:after="120"/>
        <w:jc w:val="center"/>
        <w:rPr>
          <w:rFonts w:eastAsia="Verdana"/>
          <w:b/>
        </w:rPr>
      </w:pPr>
      <w:r w:rsidRPr="00B11FD1">
        <w:rPr>
          <w:rFonts w:eastAsia="Verdana"/>
          <w:b/>
        </w:rPr>
        <w:t>КОИТО УЧАСТНИКЪТ ЩЕ ИЗПОЛЗВА ЗА ИЗПЪЛНЕНИЕ НА ПОРЪЧКАТА</w:t>
      </w:r>
    </w:p>
    <w:p w:rsidR="00B04535" w:rsidRPr="00B11FD1" w:rsidRDefault="00B04535" w:rsidP="00B11FD1">
      <w:pPr>
        <w:spacing w:after="120"/>
        <w:jc w:val="center"/>
        <w:rPr>
          <w:rFonts w:eastAsia="Verdana"/>
          <w:b/>
        </w:rPr>
      </w:pPr>
    </w:p>
    <w:p w:rsidR="00B04535" w:rsidRPr="00B11FD1" w:rsidRDefault="00B04535" w:rsidP="00541936">
      <w:pPr>
        <w:jc w:val="both"/>
        <w:rPr>
          <w:rFonts w:eastAsia="Verdana"/>
        </w:rPr>
      </w:pPr>
      <w:r w:rsidRPr="00B11FD1">
        <w:rPr>
          <w:rFonts w:eastAsia="Verdana"/>
          <w:color w:val="000000"/>
          <w:spacing w:val="2"/>
        </w:rPr>
        <w:t>Подписаният: ………………………………</w:t>
      </w:r>
      <w:r w:rsidRPr="00B11FD1">
        <w:rPr>
          <w:rFonts w:eastAsia="Verdana"/>
          <w:color w:val="000000"/>
        </w:rPr>
        <w:t>…………………………………................</w:t>
      </w:r>
    </w:p>
    <w:p w:rsidR="00B04535" w:rsidRPr="00B11FD1" w:rsidRDefault="00B04535" w:rsidP="00541936">
      <w:pPr>
        <w:jc w:val="center"/>
        <w:rPr>
          <w:rFonts w:eastAsia="Verdana"/>
          <w:i/>
          <w:color w:val="000000"/>
          <w:spacing w:val="4"/>
        </w:rPr>
      </w:pPr>
      <w:r w:rsidRPr="00B11FD1">
        <w:rPr>
          <w:rFonts w:eastAsia="Verdana"/>
          <w:i/>
          <w:color w:val="000000"/>
          <w:spacing w:val="4"/>
        </w:rPr>
        <w:t>(три имена)</w:t>
      </w:r>
    </w:p>
    <w:p w:rsidR="00B04535" w:rsidRPr="00B11FD1" w:rsidRDefault="00B04535" w:rsidP="00541936">
      <w:pPr>
        <w:jc w:val="both"/>
        <w:rPr>
          <w:rFonts w:eastAsia="Verdana"/>
          <w:color w:val="000000"/>
          <w:spacing w:val="5"/>
        </w:rPr>
      </w:pPr>
      <w:r w:rsidRPr="00B11FD1">
        <w:rPr>
          <w:rFonts w:eastAsia="Verdana"/>
          <w:color w:val="000000"/>
          <w:spacing w:val="5"/>
        </w:rPr>
        <w:t>Данни по документ за самоличност ..............................................................................</w:t>
      </w:r>
    </w:p>
    <w:p w:rsidR="00B04535" w:rsidRPr="00B11FD1" w:rsidRDefault="00B04535" w:rsidP="00541936">
      <w:pPr>
        <w:jc w:val="both"/>
        <w:rPr>
          <w:rFonts w:eastAsia="Verdana"/>
          <w:color w:val="000000"/>
          <w:spacing w:val="5"/>
        </w:rPr>
      </w:pPr>
      <w:r w:rsidRPr="00B11FD1">
        <w:rPr>
          <w:rFonts w:eastAsia="Verdana"/>
          <w:color w:val="000000"/>
          <w:spacing w:val="5"/>
        </w:rPr>
        <w:t>.........................................................................................................................................</w:t>
      </w:r>
    </w:p>
    <w:p w:rsidR="00B04535" w:rsidRPr="00B11FD1" w:rsidRDefault="00B04535" w:rsidP="00541936">
      <w:pPr>
        <w:jc w:val="center"/>
        <w:rPr>
          <w:rFonts w:eastAsia="Verdana"/>
          <w:i/>
        </w:rPr>
      </w:pPr>
      <w:r w:rsidRPr="00B11FD1">
        <w:rPr>
          <w:rFonts w:eastAsia="Verdana"/>
          <w:i/>
        </w:rPr>
        <w:t>(номер на лична карта, дата, орган и място на издаването)</w:t>
      </w:r>
    </w:p>
    <w:p w:rsidR="00B04535" w:rsidRPr="00B11FD1" w:rsidRDefault="00B04535" w:rsidP="00541936">
      <w:pPr>
        <w:tabs>
          <w:tab w:val="left" w:pos="6588"/>
        </w:tabs>
        <w:jc w:val="both"/>
        <w:rPr>
          <w:rFonts w:eastAsia="Verdana"/>
        </w:rPr>
      </w:pPr>
      <w:r w:rsidRPr="00B11FD1">
        <w:rPr>
          <w:rFonts w:eastAsia="Verdana"/>
          <w:color w:val="000000"/>
          <w:spacing w:val="5"/>
        </w:rPr>
        <w:t xml:space="preserve">в качеството си на </w:t>
      </w:r>
      <w:r w:rsidRPr="00B11FD1">
        <w:rPr>
          <w:rFonts w:eastAsia="Verdana"/>
          <w:color w:val="000000"/>
        </w:rPr>
        <w:t>…………………………………………………………………………</w:t>
      </w:r>
    </w:p>
    <w:p w:rsidR="00B04535" w:rsidRPr="00B11FD1" w:rsidRDefault="00B04535" w:rsidP="00541936">
      <w:pPr>
        <w:jc w:val="center"/>
        <w:rPr>
          <w:rFonts w:eastAsia="Verdana"/>
          <w:i/>
        </w:rPr>
      </w:pPr>
      <w:r w:rsidRPr="00B11FD1">
        <w:rPr>
          <w:rFonts w:eastAsia="Verdana"/>
          <w:i/>
          <w:color w:val="000000"/>
          <w:spacing w:val="3"/>
        </w:rPr>
        <w:t>(длъжност)</w:t>
      </w:r>
    </w:p>
    <w:p w:rsidR="00B04535" w:rsidRPr="00B11FD1" w:rsidRDefault="00B04535" w:rsidP="00541936">
      <w:pPr>
        <w:tabs>
          <w:tab w:val="left" w:pos="2280"/>
        </w:tabs>
        <w:jc w:val="both"/>
        <w:rPr>
          <w:rFonts w:eastAsia="Verdana"/>
        </w:rPr>
      </w:pPr>
      <w:r w:rsidRPr="00B11FD1">
        <w:rPr>
          <w:rFonts w:eastAsia="Verdana"/>
        </w:rPr>
        <w:t>на ……………………………………………………………………………………………… -</w:t>
      </w:r>
    </w:p>
    <w:p w:rsidR="00B04535" w:rsidRPr="00B11FD1" w:rsidRDefault="00B04535" w:rsidP="00541936">
      <w:pPr>
        <w:tabs>
          <w:tab w:val="left" w:pos="2280"/>
        </w:tabs>
        <w:jc w:val="center"/>
        <w:rPr>
          <w:rFonts w:eastAsia="Verdana"/>
          <w:i/>
        </w:rPr>
      </w:pPr>
      <w:r w:rsidRPr="00B11FD1">
        <w:rPr>
          <w:rFonts w:eastAsia="Verdana"/>
          <w:i/>
        </w:rPr>
        <w:t>(наименование на участника)</w:t>
      </w:r>
    </w:p>
    <w:p w:rsidR="00B04535" w:rsidRPr="00B11FD1" w:rsidRDefault="00B04535" w:rsidP="00541936">
      <w:pPr>
        <w:tabs>
          <w:tab w:val="left" w:pos="2280"/>
        </w:tabs>
        <w:jc w:val="center"/>
        <w:rPr>
          <w:rFonts w:eastAsia="Verdana"/>
          <w:i/>
        </w:rPr>
      </w:pPr>
    </w:p>
    <w:p w:rsidR="00B04535" w:rsidRPr="00B11FD1" w:rsidRDefault="00B04535" w:rsidP="00541936">
      <w:pPr>
        <w:suppressAutoHyphens/>
        <w:jc w:val="center"/>
        <w:rPr>
          <w:rFonts w:eastAsia="Calibri"/>
          <w:b/>
          <w:i/>
          <w:lang w:eastAsia="en-US"/>
        </w:rPr>
      </w:pPr>
      <w:r w:rsidRPr="00B11FD1">
        <w:rPr>
          <w:rFonts w:eastAsia="Verdana"/>
          <w:color w:val="000000"/>
        </w:rPr>
        <w:t>в процедура за възлагане на обществена поръчка с предмет:</w:t>
      </w:r>
      <w:r w:rsidR="00541936">
        <w:rPr>
          <w:rFonts w:eastAsia="Verdana"/>
          <w:color w:val="000000"/>
        </w:rPr>
        <w:t xml:space="preserve"> </w:t>
      </w:r>
      <w:r w:rsidRPr="00541936">
        <w:rPr>
          <w:rFonts w:eastAsia="Calibri"/>
          <w:lang w:eastAsia="en-US"/>
        </w:rPr>
        <w:t>..............................................,</w:t>
      </w:r>
    </w:p>
    <w:p w:rsidR="00B04535" w:rsidRPr="00B11FD1" w:rsidRDefault="00B04535" w:rsidP="00B11FD1">
      <w:pPr>
        <w:autoSpaceDE w:val="0"/>
        <w:autoSpaceDN w:val="0"/>
        <w:adjustRightInd w:val="0"/>
        <w:spacing w:after="120"/>
        <w:jc w:val="center"/>
        <w:rPr>
          <w:rFonts w:eastAsia="Calibri"/>
          <w:b/>
          <w:i/>
          <w:lang w:eastAsia="en-US"/>
        </w:rPr>
      </w:pPr>
    </w:p>
    <w:p w:rsidR="00B04535" w:rsidRPr="00B11FD1" w:rsidRDefault="00B04535" w:rsidP="00B11FD1">
      <w:pPr>
        <w:autoSpaceDE w:val="0"/>
        <w:autoSpaceDN w:val="0"/>
        <w:adjustRightInd w:val="0"/>
        <w:spacing w:after="120"/>
        <w:jc w:val="center"/>
        <w:rPr>
          <w:b/>
          <w:bCs/>
        </w:rPr>
      </w:pPr>
      <w:r w:rsidRPr="00B11FD1">
        <w:rPr>
          <w:b/>
          <w:bCs/>
          <w:spacing w:val="60"/>
        </w:rPr>
        <w:t>ДЕКЛАРИРА</w:t>
      </w:r>
      <w:r w:rsidRPr="00B11FD1">
        <w:rPr>
          <w:b/>
          <w:bCs/>
        </w:rPr>
        <w:t>М, ЧЕ:</w:t>
      </w:r>
    </w:p>
    <w:p w:rsidR="00B04535" w:rsidRPr="00B11FD1" w:rsidRDefault="00B04535" w:rsidP="00B11FD1">
      <w:pPr>
        <w:autoSpaceDE w:val="0"/>
        <w:autoSpaceDN w:val="0"/>
        <w:adjustRightInd w:val="0"/>
        <w:spacing w:after="120"/>
        <w:rPr>
          <w:b/>
          <w:bCs/>
        </w:rPr>
      </w:pPr>
    </w:p>
    <w:p w:rsidR="00B04535" w:rsidRPr="00B11FD1" w:rsidRDefault="00B04535" w:rsidP="00B11FD1">
      <w:pPr>
        <w:spacing w:after="120"/>
        <w:jc w:val="both"/>
        <w:outlineLvl w:val="1"/>
        <w:rPr>
          <w:b/>
          <w:bCs/>
          <w:iCs/>
          <w:lang w:eastAsia="en-US"/>
        </w:rPr>
      </w:pPr>
      <w:r w:rsidRPr="00B11FD1">
        <w:rPr>
          <w:i/>
          <w:iCs/>
        </w:rPr>
        <w:tab/>
      </w:r>
      <w:r w:rsidRPr="00B11FD1">
        <w:rPr>
          <w:b/>
          <w:bCs/>
          <w:iCs/>
          <w:lang w:eastAsia="en-US"/>
        </w:rPr>
        <w:t>За изпълнение на поръчката предлагаме следните експерти, съгласно изискванията на Възложителя:</w:t>
      </w:r>
    </w:p>
    <w:p w:rsidR="00B04535" w:rsidRPr="00B11FD1" w:rsidRDefault="00B04535" w:rsidP="00B11FD1">
      <w:pPr>
        <w:spacing w:after="120"/>
        <w:rPr>
          <w:rFonts w:eastAsia="Verdana"/>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5"/>
        <w:gridCol w:w="1170"/>
        <w:gridCol w:w="1170"/>
        <w:gridCol w:w="1530"/>
        <w:gridCol w:w="1995"/>
        <w:gridCol w:w="2105"/>
      </w:tblGrid>
      <w:tr w:rsidR="00B04535" w:rsidRPr="00B11FD1" w:rsidTr="00BF0286">
        <w:trPr>
          <w:jc w:val="center"/>
        </w:trPr>
        <w:tc>
          <w:tcPr>
            <w:tcW w:w="134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04535" w:rsidRPr="00B11FD1" w:rsidRDefault="00B04535" w:rsidP="00B11FD1">
            <w:pPr>
              <w:spacing w:after="120"/>
              <w:jc w:val="center"/>
              <w:rPr>
                <w:i/>
                <w:lang w:eastAsia="en-US"/>
              </w:rPr>
            </w:pPr>
            <w:r w:rsidRPr="00B11FD1">
              <w:rPr>
                <w:i/>
                <w:lang w:eastAsia="en-US"/>
              </w:rPr>
              <w:t>Експерт*</w:t>
            </w:r>
          </w:p>
        </w:tc>
        <w:tc>
          <w:tcPr>
            <w:tcW w:w="117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04535" w:rsidRPr="00B11FD1" w:rsidRDefault="00B04535" w:rsidP="00B11FD1">
            <w:pPr>
              <w:spacing w:after="120"/>
              <w:jc w:val="center"/>
              <w:rPr>
                <w:i/>
                <w:lang w:eastAsia="en-US"/>
              </w:rPr>
            </w:pPr>
            <w:r w:rsidRPr="00B11FD1">
              <w:rPr>
                <w:i/>
                <w:lang w:eastAsia="en-US"/>
              </w:rPr>
              <w:t>Име, Презиме, Фамилия</w:t>
            </w:r>
          </w:p>
        </w:tc>
        <w:tc>
          <w:tcPr>
            <w:tcW w:w="117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04535" w:rsidRPr="00B11FD1" w:rsidRDefault="00B04535" w:rsidP="00B11FD1">
            <w:pPr>
              <w:spacing w:after="120"/>
              <w:jc w:val="center"/>
              <w:rPr>
                <w:i/>
                <w:lang w:eastAsia="en-US"/>
              </w:rPr>
            </w:pPr>
            <w:r w:rsidRPr="00B11FD1">
              <w:rPr>
                <w:i/>
                <w:lang w:eastAsia="en-US"/>
              </w:rPr>
              <w:t xml:space="preserve">Образование </w:t>
            </w:r>
            <w:r w:rsidR="00BF0286">
              <w:rPr>
                <w:i/>
                <w:lang w:eastAsia="en-US"/>
              </w:rPr>
              <w:t>и ППП</w:t>
            </w:r>
          </w:p>
        </w:tc>
        <w:tc>
          <w:tcPr>
            <w:tcW w:w="1530" w:type="dxa"/>
            <w:tcBorders>
              <w:top w:val="single" w:sz="4" w:space="0" w:color="auto"/>
              <w:left w:val="single" w:sz="4" w:space="0" w:color="auto"/>
              <w:bottom w:val="single" w:sz="4" w:space="0" w:color="auto"/>
              <w:right w:val="single" w:sz="4" w:space="0" w:color="auto"/>
            </w:tcBorders>
            <w:shd w:val="clear" w:color="auto" w:fill="C0C0C0"/>
            <w:vAlign w:val="center"/>
          </w:tcPr>
          <w:p w:rsidR="00B04535" w:rsidRPr="00B11FD1" w:rsidRDefault="00B04535" w:rsidP="00B11FD1">
            <w:pPr>
              <w:autoSpaceDE w:val="0"/>
              <w:autoSpaceDN w:val="0"/>
              <w:adjustRightInd w:val="0"/>
              <w:spacing w:after="120"/>
              <w:jc w:val="center"/>
              <w:rPr>
                <w:rFonts w:eastAsia="Verdana"/>
                <w:i/>
                <w:color w:val="000000"/>
              </w:rPr>
            </w:pPr>
            <w:r w:rsidRPr="00B11FD1">
              <w:rPr>
                <w:rFonts w:eastAsia="Verdana"/>
                <w:i/>
                <w:color w:val="000000"/>
              </w:rPr>
              <w:t>Професионален опит</w:t>
            </w:r>
          </w:p>
          <w:p w:rsidR="00B04535" w:rsidRPr="00B11FD1" w:rsidRDefault="00B04535" w:rsidP="00B11FD1">
            <w:pPr>
              <w:autoSpaceDE w:val="0"/>
              <w:autoSpaceDN w:val="0"/>
              <w:adjustRightInd w:val="0"/>
              <w:spacing w:after="120"/>
              <w:jc w:val="center"/>
              <w:rPr>
                <w:rFonts w:eastAsia="Verdana"/>
                <w:i/>
                <w:color w:val="000000"/>
              </w:rPr>
            </w:pPr>
          </w:p>
        </w:tc>
        <w:tc>
          <w:tcPr>
            <w:tcW w:w="1995" w:type="dxa"/>
            <w:tcBorders>
              <w:top w:val="single" w:sz="4" w:space="0" w:color="auto"/>
              <w:left w:val="single" w:sz="4" w:space="0" w:color="auto"/>
              <w:bottom w:val="single" w:sz="4" w:space="0" w:color="auto"/>
              <w:right w:val="single" w:sz="4" w:space="0" w:color="auto"/>
            </w:tcBorders>
            <w:shd w:val="clear" w:color="auto" w:fill="C0C0C0"/>
            <w:hideMark/>
          </w:tcPr>
          <w:p w:rsidR="00B04535" w:rsidRPr="00B11FD1" w:rsidRDefault="00B04535" w:rsidP="00B11FD1">
            <w:pPr>
              <w:autoSpaceDE w:val="0"/>
              <w:autoSpaceDN w:val="0"/>
              <w:adjustRightInd w:val="0"/>
              <w:spacing w:after="120"/>
              <w:rPr>
                <w:rFonts w:eastAsia="Verdana"/>
                <w:i/>
                <w:color w:val="000000"/>
              </w:rPr>
            </w:pPr>
            <w:r w:rsidRPr="00B11FD1">
              <w:rPr>
                <w:rFonts w:eastAsia="Verdana"/>
                <w:i/>
                <w:color w:val="000000"/>
              </w:rPr>
              <w:t>Специфичен професионален опит</w:t>
            </w:r>
          </w:p>
        </w:tc>
        <w:tc>
          <w:tcPr>
            <w:tcW w:w="2105" w:type="dxa"/>
            <w:tcBorders>
              <w:top w:val="single" w:sz="4" w:space="0" w:color="auto"/>
              <w:left w:val="single" w:sz="4" w:space="0" w:color="auto"/>
              <w:bottom w:val="single" w:sz="4" w:space="0" w:color="auto"/>
              <w:right w:val="single" w:sz="4" w:space="0" w:color="auto"/>
            </w:tcBorders>
            <w:shd w:val="clear" w:color="auto" w:fill="C0C0C0"/>
          </w:tcPr>
          <w:p w:rsidR="00B04535" w:rsidRPr="00B11FD1" w:rsidRDefault="00B04535" w:rsidP="00B11FD1">
            <w:pPr>
              <w:autoSpaceDE w:val="0"/>
              <w:autoSpaceDN w:val="0"/>
              <w:adjustRightInd w:val="0"/>
              <w:spacing w:after="120"/>
              <w:rPr>
                <w:rFonts w:eastAsia="Verdana"/>
                <w:i/>
                <w:color w:val="000000"/>
              </w:rPr>
            </w:pPr>
            <w:r w:rsidRPr="00B11FD1">
              <w:rPr>
                <w:rFonts w:eastAsia="Verdana"/>
                <w:i/>
                <w:color w:val="000000"/>
              </w:rPr>
              <w:t>Вид на правоотношението</w:t>
            </w:r>
          </w:p>
        </w:tc>
      </w:tr>
      <w:tr w:rsidR="00B04535" w:rsidRPr="00B11FD1" w:rsidTr="00BF0286">
        <w:trPr>
          <w:jc w:val="center"/>
        </w:trPr>
        <w:tc>
          <w:tcPr>
            <w:tcW w:w="1345" w:type="dxa"/>
            <w:tcBorders>
              <w:top w:val="double" w:sz="4" w:space="0" w:color="auto"/>
              <w:left w:val="single" w:sz="4" w:space="0" w:color="auto"/>
              <w:bottom w:val="single" w:sz="4" w:space="0" w:color="auto"/>
              <w:right w:val="single" w:sz="4" w:space="0" w:color="auto"/>
            </w:tcBorders>
          </w:tcPr>
          <w:p w:rsidR="00B04535" w:rsidRPr="00B11FD1" w:rsidRDefault="00B04535" w:rsidP="00B11FD1">
            <w:pPr>
              <w:spacing w:after="120"/>
              <w:rPr>
                <w:b/>
                <w:i/>
                <w:lang w:eastAsia="en-US"/>
              </w:rPr>
            </w:pPr>
          </w:p>
        </w:tc>
        <w:tc>
          <w:tcPr>
            <w:tcW w:w="1170" w:type="dxa"/>
            <w:tcBorders>
              <w:top w:val="doub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c>
          <w:tcPr>
            <w:tcW w:w="1170" w:type="dxa"/>
            <w:tcBorders>
              <w:top w:val="doub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c>
          <w:tcPr>
            <w:tcW w:w="1530" w:type="dxa"/>
            <w:tcBorders>
              <w:top w:val="doub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c>
          <w:tcPr>
            <w:tcW w:w="1995" w:type="dxa"/>
            <w:tcBorders>
              <w:top w:val="doub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c>
          <w:tcPr>
            <w:tcW w:w="2105" w:type="dxa"/>
            <w:tcBorders>
              <w:top w:val="doub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r>
      <w:tr w:rsidR="00B04535" w:rsidRPr="00B11FD1" w:rsidTr="00BF0286">
        <w:trPr>
          <w:jc w:val="center"/>
        </w:trPr>
        <w:tc>
          <w:tcPr>
            <w:tcW w:w="1345" w:type="dxa"/>
            <w:tcBorders>
              <w:top w:val="single" w:sz="4" w:space="0" w:color="auto"/>
              <w:left w:val="single" w:sz="4" w:space="0" w:color="auto"/>
              <w:bottom w:val="single" w:sz="4" w:space="0" w:color="auto"/>
              <w:right w:val="single" w:sz="4" w:space="0" w:color="auto"/>
            </w:tcBorders>
          </w:tcPr>
          <w:p w:rsidR="00B04535" w:rsidRPr="00B11FD1" w:rsidRDefault="00B04535" w:rsidP="00B11FD1">
            <w:pPr>
              <w:spacing w:after="120"/>
              <w:rPr>
                <w:b/>
                <w:i/>
                <w:lang w:eastAsia="en-US"/>
              </w:rPr>
            </w:pPr>
          </w:p>
        </w:tc>
        <w:tc>
          <w:tcPr>
            <w:tcW w:w="1170" w:type="dxa"/>
            <w:tcBorders>
              <w:top w:val="sing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c>
          <w:tcPr>
            <w:tcW w:w="1170" w:type="dxa"/>
            <w:tcBorders>
              <w:top w:val="sing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c>
          <w:tcPr>
            <w:tcW w:w="1530" w:type="dxa"/>
            <w:tcBorders>
              <w:top w:val="sing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c>
          <w:tcPr>
            <w:tcW w:w="1995" w:type="dxa"/>
            <w:tcBorders>
              <w:top w:val="sing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c>
          <w:tcPr>
            <w:tcW w:w="2105" w:type="dxa"/>
            <w:tcBorders>
              <w:top w:val="sing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r>
      <w:tr w:rsidR="00B04535" w:rsidRPr="00B11FD1" w:rsidTr="00BF0286">
        <w:trPr>
          <w:jc w:val="center"/>
        </w:trPr>
        <w:tc>
          <w:tcPr>
            <w:tcW w:w="1345" w:type="dxa"/>
            <w:tcBorders>
              <w:top w:val="single" w:sz="4" w:space="0" w:color="auto"/>
              <w:left w:val="single" w:sz="4" w:space="0" w:color="auto"/>
              <w:bottom w:val="single" w:sz="4" w:space="0" w:color="auto"/>
              <w:right w:val="single" w:sz="4" w:space="0" w:color="auto"/>
            </w:tcBorders>
          </w:tcPr>
          <w:p w:rsidR="00B04535" w:rsidRPr="00B11FD1" w:rsidRDefault="00B04535" w:rsidP="00B11FD1">
            <w:pPr>
              <w:spacing w:after="120"/>
              <w:rPr>
                <w:b/>
                <w:i/>
                <w:lang w:eastAsia="en-US"/>
              </w:rPr>
            </w:pPr>
          </w:p>
        </w:tc>
        <w:tc>
          <w:tcPr>
            <w:tcW w:w="1170" w:type="dxa"/>
            <w:tcBorders>
              <w:top w:val="sing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c>
          <w:tcPr>
            <w:tcW w:w="1170" w:type="dxa"/>
            <w:tcBorders>
              <w:top w:val="sing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c>
          <w:tcPr>
            <w:tcW w:w="1530" w:type="dxa"/>
            <w:tcBorders>
              <w:top w:val="sing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c>
          <w:tcPr>
            <w:tcW w:w="1995" w:type="dxa"/>
            <w:tcBorders>
              <w:top w:val="sing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c>
          <w:tcPr>
            <w:tcW w:w="2105" w:type="dxa"/>
            <w:tcBorders>
              <w:top w:val="sing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r>
      <w:tr w:rsidR="00B04535" w:rsidRPr="00B11FD1" w:rsidTr="00BF0286">
        <w:trPr>
          <w:jc w:val="center"/>
        </w:trPr>
        <w:tc>
          <w:tcPr>
            <w:tcW w:w="1345" w:type="dxa"/>
            <w:tcBorders>
              <w:top w:val="single" w:sz="4" w:space="0" w:color="auto"/>
              <w:left w:val="single" w:sz="4" w:space="0" w:color="auto"/>
              <w:bottom w:val="single" w:sz="4" w:space="0" w:color="auto"/>
              <w:right w:val="single" w:sz="4" w:space="0" w:color="auto"/>
            </w:tcBorders>
          </w:tcPr>
          <w:p w:rsidR="00B04535" w:rsidRPr="00B11FD1" w:rsidRDefault="00B04535" w:rsidP="00B11FD1">
            <w:pPr>
              <w:spacing w:after="120"/>
              <w:rPr>
                <w:b/>
                <w:i/>
                <w:lang w:eastAsia="en-US"/>
              </w:rPr>
            </w:pPr>
          </w:p>
        </w:tc>
        <w:tc>
          <w:tcPr>
            <w:tcW w:w="1170" w:type="dxa"/>
            <w:tcBorders>
              <w:top w:val="sing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c>
          <w:tcPr>
            <w:tcW w:w="1170" w:type="dxa"/>
            <w:tcBorders>
              <w:top w:val="sing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c>
          <w:tcPr>
            <w:tcW w:w="1530" w:type="dxa"/>
            <w:tcBorders>
              <w:top w:val="sing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c>
          <w:tcPr>
            <w:tcW w:w="1995" w:type="dxa"/>
            <w:tcBorders>
              <w:top w:val="sing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c>
          <w:tcPr>
            <w:tcW w:w="2105" w:type="dxa"/>
            <w:tcBorders>
              <w:top w:val="single" w:sz="4" w:space="0" w:color="auto"/>
              <w:left w:val="single" w:sz="4" w:space="0" w:color="auto"/>
              <w:bottom w:val="single" w:sz="4" w:space="0" w:color="auto"/>
              <w:right w:val="single" w:sz="4" w:space="0" w:color="auto"/>
            </w:tcBorders>
          </w:tcPr>
          <w:p w:rsidR="00B04535" w:rsidRPr="00B11FD1" w:rsidRDefault="00B04535" w:rsidP="00B11FD1">
            <w:pPr>
              <w:spacing w:after="120"/>
              <w:rPr>
                <w:lang w:eastAsia="en-US"/>
              </w:rPr>
            </w:pPr>
          </w:p>
        </w:tc>
      </w:tr>
    </w:tbl>
    <w:p w:rsidR="00B04535" w:rsidRPr="00B11FD1" w:rsidRDefault="00B04535" w:rsidP="00B11FD1">
      <w:pPr>
        <w:spacing w:after="120"/>
        <w:jc w:val="center"/>
        <w:rPr>
          <w:rFonts w:eastAsia="Verdana"/>
        </w:rPr>
      </w:pPr>
    </w:p>
    <w:p w:rsidR="00B04535" w:rsidRPr="00B11FD1" w:rsidRDefault="00B04535" w:rsidP="00B11FD1">
      <w:pPr>
        <w:spacing w:after="120"/>
        <w:jc w:val="both"/>
        <w:rPr>
          <w:rFonts w:eastAsia="Verdana"/>
          <w:i/>
        </w:rPr>
      </w:pPr>
      <w:r w:rsidRPr="00B11FD1">
        <w:rPr>
          <w:rFonts w:eastAsia="Verdana"/>
          <w:i/>
        </w:rPr>
        <w:t>Експерт* - посочва се позицията на експерта в екипа.</w:t>
      </w:r>
    </w:p>
    <w:p w:rsidR="00B04535" w:rsidRPr="00B11FD1" w:rsidRDefault="00B04535" w:rsidP="00B11FD1">
      <w:pPr>
        <w:tabs>
          <w:tab w:val="left" w:pos="426"/>
        </w:tabs>
        <w:spacing w:after="120"/>
        <w:jc w:val="both"/>
        <w:rPr>
          <w:b/>
          <w:bCs/>
          <w:spacing w:val="-2"/>
        </w:rPr>
      </w:pPr>
      <w:r w:rsidRPr="00B11FD1">
        <w:rPr>
          <w:b/>
          <w:bCs/>
          <w:spacing w:val="-2"/>
        </w:rPr>
        <w:t>Забележка:</w:t>
      </w:r>
    </w:p>
    <w:p w:rsidR="00B04535" w:rsidRPr="00B11FD1" w:rsidRDefault="007526EF" w:rsidP="00B11FD1">
      <w:pPr>
        <w:spacing w:after="120"/>
        <w:jc w:val="both"/>
        <w:rPr>
          <w:rFonts w:eastAsia="Verdana"/>
          <w:b/>
        </w:rPr>
      </w:pPr>
      <w:r>
        <w:rPr>
          <w:rFonts w:eastAsia="Verdana"/>
          <w:b/>
        </w:rPr>
        <w:t xml:space="preserve">Участникът следва да осигури </w:t>
      </w:r>
      <w:r w:rsidRPr="00B11FD1">
        <w:rPr>
          <w:rFonts w:eastAsia="Verdana"/>
          <w:b/>
        </w:rPr>
        <w:t xml:space="preserve">активно участие на експертите в изпълнението на предмета на поръчката </w:t>
      </w:r>
      <w:r>
        <w:rPr>
          <w:rFonts w:eastAsia="Verdana"/>
          <w:b/>
        </w:rPr>
        <w:t>п</w:t>
      </w:r>
      <w:r w:rsidR="00B04535" w:rsidRPr="00B11FD1">
        <w:rPr>
          <w:rFonts w:eastAsia="Verdana"/>
          <w:b/>
        </w:rPr>
        <w:t xml:space="preserve">рез целия период на изпълнение на обществената поръчка. </w:t>
      </w:r>
    </w:p>
    <w:p w:rsidR="00B04535" w:rsidRPr="00B11FD1" w:rsidRDefault="00B04535" w:rsidP="00B11FD1">
      <w:pPr>
        <w:spacing w:after="120"/>
        <w:rPr>
          <w:rFonts w:eastAsia="Verdana"/>
          <w:b/>
          <w:bCs/>
          <w:u w:val="single"/>
        </w:rPr>
      </w:pPr>
    </w:p>
    <w:tbl>
      <w:tblPr>
        <w:tblW w:w="9214" w:type="dxa"/>
        <w:tblInd w:w="10" w:type="dxa"/>
        <w:tblLayout w:type="fixed"/>
        <w:tblCellMar>
          <w:left w:w="0" w:type="dxa"/>
          <w:right w:w="0" w:type="dxa"/>
        </w:tblCellMar>
        <w:tblLook w:val="0000"/>
      </w:tblPr>
      <w:tblGrid>
        <w:gridCol w:w="4320"/>
        <w:gridCol w:w="4894"/>
      </w:tblGrid>
      <w:tr w:rsidR="00541936" w:rsidRPr="00B11FD1" w:rsidTr="009D7817">
        <w:tc>
          <w:tcPr>
            <w:tcW w:w="4320" w:type="dxa"/>
            <w:tcBorders>
              <w:top w:val="single" w:sz="8" w:space="0" w:color="C0C0C0"/>
              <w:left w:val="single" w:sz="8" w:space="0" w:color="C0C0C0"/>
              <w:bottom w:val="single" w:sz="8" w:space="0" w:color="C0C0C0"/>
              <w:right w:val="single" w:sz="8" w:space="0" w:color="C0C0C0"/>
            </w:tcBorders>
          </w:tcPr>
          <w:p w:rsidR="00541936" w:rsidRPr="00B11FD1" w:rsidRDefault="00541936" w:rsidP="009D7817">
            <w:pPr>
              <w:spacing w:after="120"/>
              <w:jc w:val="both"/>
              <w:rPr>
                <w:rFonts w:eastAsia="MS ??"/>
              </w:rPr>
            </w:pPr>
            <w:r w:rsidRPr="00B11FD1">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541936" w:rsidRPr="00B11FD1" w:rsidRDefault="00541936" w:rsidP="009D7817">
            <w:pPr>
              <w:spacing w:after="120"/>
              <w:jc w:val="both"/>
              <w:rPr>
                <w:rFonts w:eastAsia="MS ??"/>
              </w:rPr>
            </w:pPr>
            <w:r w:rsidRPr="00B11FD1">
              <w:rPr>
                <w:rFonts w:eastAsia="MS ??"/>
              </w:rPr>
              <w:t>........................./........................../.......................</w:t>
            </w:r>
          </w:p>
        </w:tc>
      </w:tr>
      <w:tr w:rsidR="00541936" w:rsidRPr="00B11FD1" w:rsidTr="009D7817">
        <w:tc>
          <w:tcPr>
            <w:tcW w:w="4320" w:type="dxa"/>
            <w:tcBorders>
              <w:top w:val="single" w:sz="8" w:space="0" w:color="C0C0C0"/>
              <w:left w:val="single" w:sz="8" w:space="0" w:color="C0C0C0"/>
              <w:bottom w:val="single" w:sz="8" w:space="0" w:color="C0C0C0"/>
              <w:right w:val="single" w:sz="8" w:space="0" w:color="C0C0C0"/>
            </w:tcBorders>
          </w:tcPr>
          <w:p w:rsidR="00541936" w:rsidRPr="00B11FD1" w:rsidRDefault="00541936" w:rsidP="009D7817">
            <w:pPr>
              <w:spacing w:after="120"/>
              <w:jc w:val="both"/>
              <w:rPr>
                <w:rFonts w:eastAsia="MS ??"/>
              </w:rPr>
            </w:pPr>
            <w:r w:rsidRPr="00B11FD1">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541936" w:rsidRPr="00B11FD1" w:rsidRDefault="00541936" w:rsidP="009D7817">
            <w:pPr>
              <w:spacing w:after="120"/>
              <w:jc w:val="both"/>
              <w:rPr>
                <w:rFonts w:eastAsia="MS ??"/>
              </w:rPr>
            </w:pPr>
            <w:r w:rsidRPr="00B11FD1">
              <w:rPr>
                <w:rFonts w:eastAsia="MS ??"/>
              </w:rPr>
              <w:t>.............................................................................</w:t>
            </w:r>
          </w:p>
        </w:tc>
      </w:tr>
      <w:tr w:rsidR="00541936" w:rsidRPr="00B11FD1" w:rsidTr="009D7817">
        <w:tc>
          <w:tcPr>
            <w:tcW w:w="4320" w:type="dxa"/>
            <w:tcBorders>
              <w:top w:val="single" w:sz="8" w:space="0" w:color="C0C0C0"/>
              <w:left w:val="single" w:sz="8" w:space="0" w:color="C0C0C0"/>
              <w:bottom w:val="single" w:sz="8" w:space="0" w:color="C0C0C0"/>
              <w:right w:val="single" w:sz="8" w:space="0" w:color="C0C0C0"/>
            </w:tcBorders>
          </w:tcPr>
          <w:p w:rsidR="00541936" w:rsidRPr="00B11FD1" w:rsidRDefault="00541936" w:rsidP="009D7817">
            <w:pPr>
              <w:spacing w:after="120"/>
              <w:jc w:val="both"/>
              <w:rPr>
                <w:rFonts w:eastAsia="MS ??"/>
              </w:rPr>
            </w:pPr>
            <w:r w:rsidRPr="00B11FD1">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541936" w:rsidRPr="00B11FD1" w:rsidRDefault="00541936" w:rsidP="009D7817">
            <w:pPr>
              <w:spacing w:after="120"/>
              <w:jc w:val="both"/>
              <w:rPr>
                <w:rFonts w:eastAsia="MS ??"/>
              </w:rPr>
            </w:pPr>
            <w:r w:rsidRPr="00B11FD1">
              <w:rPr>
                <w:rFonts w:eastAsia="MS ??"/>
              </w:rPr>
              <w:t>...........................................................................</w:t>
            </w:r>
          </w:p>
        </w:tc>
      </w:tr>
      <w:tr w:rsidR="00541936" w:rsidRPr="00B11FD1" w:rsidTr="009D7817">
        <w:tc>
          <w:tcPr>
            <w:tcW w:w="4320" w:type="dxa"/>
            <w:tcBorders>
              <w:top w:val="single" w:sz="8" w:space="0" w:color="C0C0C0"/>
              <w:left w:val="single" w:sz="8" w:space="0" w:color="C0C0C0"/>
              <w:bottom w:val="single" w:sz="8" w:space="0" w:color="C0C0C0"/>
              <w:right w:val="single" w:sz="8" w:space="0" w:color="C0C0C0"/>
            </w:tcBorders>
          </w:tcPr>
          <w:p w:rsidR="00541936" w:rsidRPr="00B11FD1" w:rsidRDefault="00541936" w:rsidP="009D7817">
            <w:pPr>
              <w:spacing w:after="120"/>
              <w:jc w:val="both"/>
              <w:rPr>
                <w:rFonts w:eastAsia="MS ??"/>
              </w:rPr>
            </w:pPr>
            <w:r w:rsidRPr="00B11FD1">
              <w:rPr>
                <w:rFonts w:eastAsia="MS ??"/>
              </w:rPr>
              <w:t>Подпис и печат</w:t>
            </w:r>
          </w:p>
        </w:tc>
        <w:tc>
          <w:tcPr>
            <w:tcW w:w="4894" w:type="dxa"/>
            <w:tcBorders>
              <w:top w:val="single" w:sz="8" w:space="0" w:color="C0C0C0"/>
              <w:left w:val="single" w:sz="8" w:space="0" w:color="C0C0C0"/>
              <w:bottom w:val="single" w:sz="8" w:space="0" w:color="C0C0C0"/>
              <w:right w:val="single" w:sz="8" w:space="0" w:color="C0C0C0"/>
            </w:tcBorders>
          </w:tcPr>
          <w:p w:rsidR="00541936" w:rsidRPr="00B11FD1" w:rsidRDefault="00541936" w:rsidP="009D7817">
            <w:pPr>
              <w:spacing w:after="120"/>
              <w:jc w:val="both"/>
              <w:rPr>
                <w:rFonts w:eastAsia="MS ??"/>
              </w:rPr>
            </w:pPr>
            <w:r w:rsidRPr="00B11FD1">
              <w:rPr>
                <w:rFonts w:eastAsia="MS ??"/>
              </w:rPr>
              <w:t>.............................................................................</w:t>
            </w:r>
          </w:p>
        </w:tc>
      </w:tr>
    </w:tbl>
    <w:p w:rsidR="00B04535" w:rsidRPr="00B11FD1" w:rsidRDefault="00B04535" w:rsidP="00B11FD1">
      <w:pPr>
        <w:spacing w:after="120"/>
        <w:rPr>
          <w:rFonts w:eastAsia="Verdana"/>
          <w:bCs/>
          <w:i/>
          <w:iCs/>
        </w:rPr>
      </w:pPr>
    </w:p>
    <w:p w:rsidR="002A1FF0" w:rsidRPr="00B11FD1" w:rsidRDefault="003E0DF9" w:rsidP="00B11FD1">
      <w:pPr>
        <w:shd w:val="clear" w:color="auto" w:fill="FFFFFF"/>
        <w:spacing w:after="120"/>
        <w:jc w:val="right"/>
        <w:rPr>
          <w:b/>
          <w:i/>
        </w:rPr>
      </w:pPr>
      <w:r w:rsidRPr="00B11FD1">
        <w:rPr>
          <w:b/>
          <w:i/>
        </w:rPr>
        <w:lastRenderedPageBreak/>
        <w:t>Образец № 8</w:t>
      </w:r>
    </w:p>
    <w:p w:rsidR="002A1FF0" w:rsidRPr="00B11FD1" w:rsidRDefault="002A1FF0" w:rsidP="00B11FD1">
      <w:pPr>
        <w:pStyle w:val="ad"/>
        <w:ind w:firstLine="567"/>
        <w:jc w:val="center"/>
        <w:rPr>
          <w:b/>
          <w:bCs/>
          <w:caps/>
        </w:rPr>
      </w:pPr>
      <w:r w:rsidRPr="00B11FD1">
        <w:rPr>
          <w:b/>
          <w:bCs/>
          <w:caps/>
        </w:rPr>
        <w:t xml:space="preserve">ТЕХНИЧЕСКО ПРЕДЛОЖЕНИЕ </w:t>
      </w:r>
    </w:p>
    <w:p w:rsidR="002A1FF0" w:rsidRPr="00B11FD1" w:rsidRDefault="002A1FF0" w:rsidP="00B11FD1">
      <w:pPr>
        <w:spacing w:after="120"/>
        <w:ind w:firstLine="567"/>
        <w:jc w:val="both"/>
        <w:rPr>
          <w:b/>
          <w:bCs/>
        </w:rPr>
      </w:pPr>
      <w:r w:rsidRPr="00B11FD1">
        <w:rPr>
          <w:b/>
          <w:bCs/>
        </w:rPr>
        <w:t xml:space="preserve">за изпълнение </w:t>
      </w:r>
      <w:r w:rsidRPr="00B11FD1">
        <w:rPr>
          <w:b/>
        </w:rPr>
        <w:t xml:space="preserve">на обществена поръчка с предмет: </w:t>
      </w:r>
      <w:r w:rsidR="00F55EE0" w:rsidRPr="009D7817">
        <w:rPr>
          <w:b/>
          <w:bCs/>
          <w:iCs/>
        </w:rPr>
        <w:t>...................................</w:t>
      </w:r>
      <w:r w:rsidR="00F55EE0">
        <w:rPr>
          <w:b/>
          <w:bCs/>
          <w:iCs/>
        </w:rPr>
        <w:t>, обособена позиция:………………………………….</w:t>
      </w:r>
    </w:p>
    <w:p w:rsidR="009D7817" w:rsidRDefault="009D7817" w:rsidP="00B11FD1">
      <w:pPr>
        <w:pStyle w:val="ad"/>
        <w:ind w:firstLine="567"/>
        <w:rPr>
          <w:b/>
          <w:bCs/>
        </w:rPr>
      </w:pPr>
    </w:p>
    <w:p w:rsidR="002A1FF0" w:rsidRPr="00B11FD1" w:rsidRDefault="002A1FF0" w:rsidP="00B11FD1">
      <w:pPr>
        <w:pStyle w:val="ad"/>
        <w:ind w:firstLine="567"/>
        <w:rPr>
          <w:b/>
          <w:bCs/>
        </w:rPr>
      </w:pPr>
      <w:r w:rsidRPr="00B11FD1">
        <w:rPr>
          <w:b/>
          <w:bCs/>
        </w:rPr>
        <w:t>УВАЖАЕМИ ГОСПОЖИ И ГОСПОДА,</w:t>
      </w:r>
    </w:p>
    <w:p w:rsidR="002A1FF0" w:rsidRPr="00B11FD1" w:rsidRDefault="002A1FF0" w:rsidP="00B11FD1">
      <w:pPr>
        <w:spacing w:after="120"/>
        <w:ind w:firstLine="720"/>
        <w:jc w:val="both"/>
      </w:pPr>
      <w:r w:rsidRPr="00B11FD1">
        <w:t>След като се запознахме с всички изисквания от документацията за участие в  настоящата процедура за възлагане на обществена поръчка</w:t>
      </w:r>
      <w:r w:rsidRPr="00B11FD1">
        <w:rPr>
          <w:b/>
        </w:rPr>
        <w:t>,</w:t>
      </w:r>
      <w:r w:rsidRPr="00B11FD1">
        <w:t xml:space="preserve"> </w:t>
      </w:r>
      <w:r w:rsidRPr="00B11FD1">
        <w:rPr>
          <w:color w:val="000000"/>
          <w:spacing w:val="6"/>
        </w:rPr>
        <w:t xml:space="preserve">предлагаме да организираме и извършим услугите, </w:t>
      </w:r>
      <w:r w:rsidRPr="00B11FD1">
        <w:rPr>
          <w:color w:val="000000"/>
          <w:spacing w:val="1"/>
        </w:rPr>
        <w:t>при спазване на следните условия:</w:t>
      </w:r>
      <w:r w:rsidRPr="00B11FD1">
        <w:t xml:space="preserve"> </w:t>
      </w:r>
    </w:p>
    <w:p w:rsidR="002A1FF0" w:rsidRDefault="002A1FF0" w:rsidP="00406BCE">
      <w:pPr>
        <w:pStyle w:val="23"/>
        <w:tabs>
          <w:tab w:val="left" w:pos="993"/>
        </w:tabs>
        <w:spacing w:line="240" w:lineRule="auto"/>
        <w:ind w:firstLine="567"/>
        <w:jc w:val="both"/>
      </w:pPr>
      <w:r w:rsidRPr="00B11FD1">
        <w:t>Приемаме да изпълняваме поръчката съгласно всички изисквания на Възложителя, посочени в публичната покана и приложенията към нея за провеждане на</w:t>
      </w:r>
      <w:r w:rsidR="0021771A">
        <w:t xml:space="preserve"> настоящата обществена поръчка.</w:t>
      </w:r>
    </w:p>
    <w:p w:rsidR="0021771A" w:rsidRDefault="0021771A" w:rsidP="0021771A">
      <w:pPr>
        <w:suppressAutoHyphens/>
        <w:ind w:firstLine="709"/>
        <w:jc w:val="both"/>
        <w:rPr>
          <w:lang w:eastAsia="ar-SA"/>
        </w:rPr>
      </w:pPr>
      <w:r w:rsidRPr="00095818">
        <w:rPr>
          <w:lang w:eastAsia="ar-SA"/>
        </w:rPr>
        <w:t xml:space="preserve">Всички дейности ще бъдат </w:t>
      </w:r>
      <w:r w:rsidRPr="00095818">
        <w:rPr>
          <w:b/>
          <w:bCs/>
          <w:lang w:eastAsia="ar-SA"/>
        </w:rPr>
        <w:t xml:space="preserve">съгласувани с възложителя </w:t>
      </w:r>
      <w:r w:rsidRPr="00095818">
        <w:rPr>
          <w:lang w:eastAsia="ar-SA"/>
        </w:rPr>
        <w:t>и при необходимост коригирани и ще се изпълняват в обем и съдържание съгласно Техническите спецификации.</w:t>
      </w:r>
    </w:p>
    <w:p w:rsidR="0021771A" w:rsidRPr="00095818" w:rsidRDefault="0021771A" w:rsidP="0021771A">
      <w:pPr>
        <w:suppressAutoHyphens/>
        <w:ind w:firstLine="709"/>
        <w:jc w:val="both"/>
        <w:rPr>
          <w:lang w:eastAsia="ar-SA"/>
        </w:rPr>
      </w:pPr>
    </w:p>
    <w:p w:rsidR="0021771A" w:rsidRDefault="0021771A" w:rsidP="0021771A">
      <w:pPr>
        <w:suppressAutoHyphens/>
        <w:ind w:firstLine="709"/>
        <w:jc w:val="both"/>
        <w:rPr>
          <w:lang w:eastAsia="ar-SA"/>
        </w:rPr>
      </w:pPr>
      <w:r w:rsidRPr="00095818">
        <w:rPr>
          <w:lang w:eastAsia="ar-SA"/>
        </w:rPr>
        <w:t>Предлагаме да изпълним всички дейности, предмет на настоящата поръчка в срок до .................................(словом:................................) календарни дни, считано от датата на сключване на договора за възлагане на обще</w:t>
      </w:r>
      <w:r w:rsidR="00406BCE">
        <w:rPr>
          <w:lang w:eastAsia="ar-SA"/>
        </w:rPr>
        <w:t>с</w:t>
      </w:r>
      <w:r w:rsidRPr="00095818">
        <w:rPr>
          <w:lang w:eastAsia="ar-SA"/>
        </w:rPr>
        <w:t>твената поръчка.</w:t>
      </w:r>
    </w:p>
    <w:p w:rsidR="009D7817" w:rsidRPr="009D7817" w:rsidRDefault="009D7817" w:rsidP="009D7817">
      <w:pPr>
        <w:pStyle w:val="ab"/>
        <w:rPr>
          <w:b w:val="0"/>
          <w:sz w:val="24"/>
          <w:szCs w:val="24"/>
          <w:lang w:eastAsia="ar-SA"/>
        </w:rPr>
      </w:pPr>
    </w:p>
    <w:p w:rsidR="009D7817" w:rsidRPr="009D7817" w:rsidRDefault="009D7817" w:rsidP="009D7817">
      <w:pPr>
        <w:suppressAutoHyphens/>
        <w:spacing w:before="60" w:after="60"/>
        <w:ind w:firstLine="708"/>
        <w:jc w:val="both"/>
        <w:rPr>
          <w:lang w:eastAsia="ar-SA"/>
        </w:rPr>
      </w:pPr>
      <w:r w:rsidRPr="009D7817">
        <w:rPr>
          <w:lang w:eastAsia="ar-SA"/>
        </w:rPr>
        <w:t>В случай, че бъдем определени за изпълнител, ние ще представим всички документи, необходими за подписване на договора съгласно документацията за участие в посочения срок от възложителя.</w:t>
      </w:r>
    </w:p>
    <w:p w:rsidR="009D7817" w:rsidRPr="009D7817" w:rsidRDefault="009D7817" w:rsidP="009D7817">
      <w:pPr>
        <w:suppressAutoHyphens/>
        <w:spacing w:before="60" w:after="60"/>
        <w:ind w:firstLine="708"/>
        <w:jc w:val="both"/>
        <w:rPr>
          <w:lang w:eastAsia="ar-SA"/>
        </w:rPr>
      </w:pPr>
      <w:r w:rsidRPr="009D7817">
        <w:rPr>
          <w:lang w:eastAsia="ar-SA"/>
        </w:rPr>
        <w:t xml:space="preserve">Настоящото техническо предложение е валидно за период от </w:t>
      </w:r>
      <w:r w:rsidRPr="009D7817">
        <w:rPr>
          <w:b/>
          <w:bCs/>
          <w:lang w:eastAsia="ar-SA"/>
        </w:rPr>
        <w:t>180 (сто и осемдесет) календарни дни</w:t>
      </w:r>
      <w:r w:rsidRPr="009D7817">
        <w:rPr>
          <w:lang w:eastAsia="ar-SA"/>
        </w:rPr>
        <w:t xml:space="preserve"> от датата, определена за краен срок за получаване на оферти, съгласно обявлението/решението за промяна за обществената поръчка и ще остане обвързващо за нас.</w:t>
      </w:r>
    </w:p>
    <w:p w:rsidR="00EB6A04" w:rsidRPr="009D7817" w:rsidRDefault="00EB6A04" w:rsidP="00B11FD1">
      <w:pPr>
        <w:spacing w:after="120"/>
        <w:ind w:firstLine="708"/>
        <w:jc w:val="both"/>
        <w:rPr>
          <w:bCs/>
          <w:i/>
        </w:rPr>
      </w:pPr>
    </w:p>
    <w:p w:rsidR="002A1FF0" w:rsidRPr="00B11FD1" w:rsidRDefault="002A1FF0" w:rsidP="00B11FD1">
      <w:pPr>
        <w:spacing w:after="120"/>
        <w:ind w:firstLine="568"/>
        <w:jc w:val="both"/>
        <w:rPr>
          <w:rStyle w:val="FontStyle82"/>
          <w:b/>
          <w:sz w:val="24"/>
          <w:szCs w:val="24"/>
        </w:rPr>
      </w:pPr>
      <w:r w:rsidRPr="00B11FD1">
        <w:rPr>
          <w:rStyle w:val="FontStyle82"/>
          <w:b/>
          <w:sz w:val="24"/>
          <w:szCs w:val="24"/>
        </w:rPr>
        <w:t>Приложение:</w:t>
      </w:r>
    </w:p>
    <w:p w:rsidR="002A1FF0" w:rsidRPr="00B11FD1" w:rsidRDefault="002A1FF0" w:rsidP="00B11FD1">
      <w:pPr>
        <w:spacing w:after="120"/>
        <w:ind w:firstLine="568"/>
        <w:jc w:val="both"/>
        <w:rPr>
          <w:rStyle w:val="FontStyle82"/>
          <w:i/>
          <w:sz w:val="24"/>
          <w:szCs w:val="24"/>
        </w:rPr>
      </w:pPr>
      <w:r w:rsidRPr="00B11FD1">
        <w:rPr>
          <w:rStyle w:val="FontStyle82"/>
          <w:sz w:val="24"/>
          <w:szCs w:val="24"/>
        </w:rPr>
        <w:t xml:space="preserve">Декларация за конфиденциалност </w:t>
      </w:r>
      <w:r w:rsidRPr="00B11FD1">
        <w:rPr>
          <w:rStyle w:val="FontStyle82"/>
          <w:i/>
          <w:sz w:val="24"/>
          <w:szCs w:val="24"/>
        </w:rPr>
        <w:t xml:space="preserve">(в случай на приложимост - по </w:t>
      </w:r>
      <w:r w:rsidR="00C129F9" w:rsidRPr="00B11FD1">
        <w:rPr>
          <w:rStyle w:val="FontStyle82"/>
          <w:i/>
          <w:sz w:val="24"/>
          <w:szCs w:val="24"/>
          <w:u w:val="single"/>
        </w:rPr>
        <w:t xml:space="preserve">Образец № </w:t>
      </w:r>
      <w:r w:rsidR="009D7817">
        <w:rPr>
          <w:rStyle w:val="FontStyle82"/>
          <w:i/>
          <w:sz w:val="24"/>
          <w:szCs w:val="24"/>
          <w:u w:val="single"/>
        </w:rPr>
        <w:t>8</w:t>
      </w:r>
      <w:r w:rsidR="00C129F9" w:rsidRPr="00B11FD1">
        <w:rPr>
          <w:rStyle w:val="FontStyle82"/>
          <w:i/>
          <w:sz w:val="24"/>
          <w:szCs w:val="24"/>
          <w:u w:val="single"/>
        </w:rPr>
        <w:t>.1</w:t>
      </w:r>
      <w:r w:rsidRPr="00B11FD1">
        <w:rPr>
          <w:rStyle w:val="FontStyle82"/>
          <w:i/>
          <w:sz w:val="24"/>
          <w:szCs w:val="24"/>
        </w:rPr>
        <w:t xml:space="preserve"> от образците към публичната покана)</w:t>
      </w:r>
    </w:p>
    <w:p w:rsidR="002A1FF0" w:rsidRPr="00B11FD1" w:rsidRDefault="002A1FF0" w:rsidP="00B11FD1">
      <w:pPr>
        <w:spacing w:after="120"/>
        <w:ind w:left="1416"/>
        <w:jc w:val="both"/>
        <w:rPr>
          <w:b/>
          <w:bCs/>
          <w:u w:val="single"/>
        </w:rPr>
      </w:pPr>
      <w:r w:rsidRPr="00B11FD1">
        <w:rPr>
          <w:b/>
          <w:bCs/>
        </w:rPr>
        <w:t xml:space="preserve">                        </w:t>
      </w:r>
    </w:p>
    <w:tbl>
      <w:tblPr>
        <w:tblW w:w="9214" w:type="dxa"/>
        <w:tblInd w:w="10" w:type="dxa"/>
        <w:tblLayout w:type="fixed"/>
        <w:tblCellMar>
          <w:left w:w="0" w:type="dxa"/>
          <w:right w:w="0" w:type="dxa"/>
        </w:tblCellMar>
        <w:tblLook w:val="0000"/>
      </w:tblPr>
      <w:tblGrid>
        <w:gridCol w:w="4320"/>
        <w:gridCol w:w="4894"/>
      </w:tblGrid>
      <w:tr w:rsidR="002A1FF0" w:rsidRPr="00B11FD1" w:rsidTr="002A1FF0">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b/>
              </w:rPr>
            </w:pPr>
            <w:r w:rsidRPr="00B11FD1">
              <w:rPr>
                <w:rFonts w:eastAsia="MS ??"/>
                <w:b/>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w:t>
            </w:r>
          </w:p>
        </w:tc>
      </w:tr>
      <w:tr w:rsidR="002A1FF0" w:rsidRPr="00B11FD1" w:rsidTr="002A1FF0">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b/>
              </w:rPr>
            </w:pPr>
            <w:r w:rsidRPr="00B11FD1">
              <w:rPr>
                <w:rFonts w:eastAsia="MS ??"/>
                <w:b/>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w:t>
            </w:r>
          </w:p>
        </w:tc>
      </w:tr>
      <w:tr w:rsidR="002A1FF0" w:rsidRPr="00B11FD1" w:rsidTr="002A1FF0">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b/>
              </w:rPr>
            </w:pPr>
            <w:r w:rsidRPr="00B11FD1">
              <w:rPr>
                <w:rFonts w:eastAsia="MS ??"/>
                <w:b/>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w:t>
            </w:r>
          </w:p>
        </w:tc>
      </w:tr>
      <w:tr w:rsidR="002A1FF0" w:rsidRPr="00B11FD1" w:rsidTr="002A1FF0">
        <w:trPr>
          <w:trHeight w:val="772"/>
        </w:trPr>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b/>
              </w:rPr>
            </w:pPr>
            <w:r w:rsidRPr="00B11FD1">
              <w:rPr>
                <w:rFonts w:eastAsia="MS ??"/>
                <w:b/>
              </w:rPr>
              <w:t>Подпис и печат</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p>
        </w:tc>
      </w:tr>
    </w:tbl>
    <w:p w:rsidR="002A1FF0" w:rsidRPr="00B11FD1" w:rsidRDefault="002A1FF0" w:rsidP="00B11FD1">
      <w:pPr>
        <w:spacing w:after="120"/>
        <w:jc w:val="right"/>
        <w:rPr>
          <w:b/>
          <w:i/>
        </w:rPr>
      </w:pPr>
    </w:p>
    <w:p w:rsidR="00864A0E" w:rsidRPr="00B11FD1" w:rsidRDefault="002A1FF0" w:rsidP="00B11FD1">
      <w:pPr>
        <w:spacing w:after="120"/>
        <w:jc w:val="right"/>
        <w:rPr>
          <w:b/>
          <w:i/>
          <w:iCs/>
        </w:rPr>
      </w:pPr>
      <w:r w:rsidRPr="00B11FD1">
        <w:rPr>
          <w:b/>
          <w:i/>
        </w:rPr>
        <w:br w:type="page"/>
      </w:r>
      <w:r w:rsidR="00864A0E" w:rsidRPr="00B11FD1">
        <w:rPr>
          <w:b/>
          <w:i/>
          <w:iCs/>
        </w:rPr>
        <w:lastRenderedPageBreak/>
        <w:t>Образец № 8.1</w:t>
      </w:r>
    </w:p>
    <w:p w:rsidR="00864A0E" w:rsidRPr="00B11FD1" w:rsidRDefault="00864A0E" w:rsidP="00B11FD1">
      <w:pPr>
        <w:spacing w:after="120"/>
        <w:jc w:val="right"/>
        <w:rPr>
          <w:b/>
          <w:i/>
          <w:iCs/>
        </w:rPr>
      </w:pPr>
    </w:p>
    <w:p w:rsidR="00864A0E" w:rsidRPr="00B11FD1" w:rsidRDefault="00864A0E" w:rsidP="00B11FD1">
      <w:pPr>
        <w:spacing w:after="120"/>
        <w:jc w:val="center"/>
        <w:rPr>
          <w:b/>
          <w:iCs/>
        </w:rPr>
      </w:pPr>
      <w:r w:rsidRPr="00B11FD1">
        <w:rPr>
          <w:b/>
          <w:iCs/>
        </w:rPr>
        <w:t>ДЕКЛАРАЦИЯ *</w:t>
      </w:r>
    </w:p>
    <w:p w:rsidR="00864A0E" w:rsidRPr="00B11FD1" w:rsidRDefault="00864A0E" w:rsidP="00B11FD1">
      <w:pPr>
        <w:spacing w:after="120"/>
        <w:jc w:val="center"/>
        <w:rPr>
          <w:b/>
          <w:iCs/>
        </w:rPr>
      </w:pPr>
      <w:r w:rsidRPr="00B11FD1">
        <w:rPr>
          <w:b/>
          <w:iCs/>
        </w:rPr>
        <w:t xml:space="preserve">за конфиденциалност по чл. 33, ал. 4 от ЗОП </w:t>
      </w:r>
    </w:p>
    <w:p w:rsidR="00864A0E" w:rsidRPr="00B11FD1" w:rsidRDefault="00864A0E" w:rsidP="00B11FD1">
      <w:pPr>
        <w:spacing w:after="120"/>
        <w:ind w:firstLine="567"/>
        <w:jc w:val="both"/>
        <w:rPr>
          <w:b/>
        </w:rPr>
      </w:pPr>
      <w:r w:rsidRPr="00B11FD1">
        <w:t>Долуподписаният/-ната/  .............................................................................................., с ЕГН ..................................................., в качеството ми на .................................................................... (</w:t>
      </w:r>
      <w:r w:rsidRPr="00B11FD1">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B11FD1">
        <w:t>.) на…………………….</w:t>
      </w:r>
      <w:r w:rsidRPr="00B11FD1">
        <w:rPr>
          <w:i/>
        </w:rPr>
        <w:t xml:space="preserve">(посочва се наименованието на участника), </w:t>
      </w:r>
      <w:r w:rsidRPr="00B11FD1">
        <w:t>с ЕИК …………, със седалище и адрес на управление: ............................................................................ – участник в обществена поръчка с предмет:</w:t>
      </w:r>
      <w:r w:rsidRPr="00B11FD1">
        <w:rPr>
          <w:rFonts w:eastAsiaTheme="minorHAnsi"/>
          <w:bCs/>
          <w:iCs/>
        </w:rPr>
        <w:t xml:space="preserve"> </w:t>
      </w:r>
      <w:r w:rsidRPr="009D7817">
        <w:rPr>
          <w:rFonts w:eastAsiaTheme="minorHAnsi"/>
          <w:bCs/>
          <w:iCs/>
        </w:rPr>
        <w:t>....................................................................</w:t>
      </w:r>
    </w:p>
    <w:tbl>
      <w:tblPr>
        <w:tblW w:w="10505" w:type="dxa"/>
        <w:tblCellSpacing w:w="0" w:type="dxa"/>
        <w:tblCellMar>
          <w:top w:w="15" w:type="dxa"/>
          <w:left w:w="15" w:type="dxa"/>
          <w:bottom w:w="15" w:type="dxa"/>
          <w:right w:w="15" w:type="dxa"/>
        </w:tblCellMar>
        <w:tblLook w:val="04A0"/>
      </w:tblPr>
      <w:tblGrid>
        <w:gridCol w:w="10505"/>
      </w:tblGrid>
      <w:tr w:rsidR="00864A0E" w:rsidRPr="00B11FD1" w:rsidTr="00864A0E">
        <w:trPr>
          <w:tblCellSpacing w:w="0" w:type="dxa"/>
        </w:trPr>
        <w:tc>
          <w:tcPr>
            <w:tcW w:w="10505" w:type="dxa"/>
            <w:vAlign w:val="center"/>
            <w:hideMark/>
          </w:tcPr>
          <w:p w:rsidR="00864A0E" w:rsidRPr="00B11FD1" w:rsidRDefault="00864A0E" w:rsidP="00B11FD1">
            <w:pPr>
              <w:spacing w:after="120"/>
              <w:jc w:val="center"/>
            </w:pPr>
            <w:r w:rsidRPr="00B11FD1">
              <w:rPr>
                <w:b/>
              </w:rPr>
              <w:t>ДЕКЛАРИРАМ</w:t>
            </w:r>
            <w:r w:rsidRPr="00B11FD1">
              <w:t>:</w:t>
            </w:r>
          </w:p>
          <w:p w:rsidR="00864A0E" w:rsidRPr="00B11FD1" w:rsidRDefault="00864A0E" w:rsidP="00B11FD1">
            <w:pPr>
              <w:spacing w:after="120"/>
              <w:jc w:val="center"/>
            </w:pPr>
          </w:p>
        </w:tc>
      </w:tr>
      <w:tr w:rsidR="00864A0E" w:rsidRPr="00B11FD1" w:rsidTr="00864A0E">
        <w:trPr>
          <w:tblCellSpacing w:w="0" w:type="dxa"/>
        </w:trPr>
        <w:tc>
          <w:tcPr>
            <w:tcW w:w="10505" w:type="dxa"/>
            <w:vAlign w:val="center"/>
            <w:hideMark/>
          </w:tcPr>
          <w:p w:rsidR="00864A0E" w:rsidRPr="00B11FD1" w:rsidRDefault="00864A0E" w:rsidP="00B11FD1">
            <w:pPr>
              <w:spacing w:after="120"/>
              <w:jc w:val="both"/>
            </w:pPr>
            <w:r w:rsidRPr="00B11FD1">
              <w:t xml:space="preserve">         1. Информацията, съдържаща се в .......................... (</w:t>
            </w:r>
            <w:r w:rsidRPr="00B11FD1">
              <w:rPr>
                <w:i/>
              </w:rPr>
              <w:t>посочват се конкретна част/части от техническото предложение)</w:t>
            </w:r>
            <w:r w:rsidRPr="00B11FD1">
              <w:t xml:space="preserve"> от техническото ни предложение, да се счита за конфиденциална, тъй като съдържа технически и/или търговски тайни </w:t>
            </w:r>
            <w:r w:rsidRPr="00B11FD1">
              <w:rPr>
                <w:i/>
              </w:rPr>
              <w:t>(вярното се подчертава).</w:t>
            </w:r>
          </w:p>
        </w:tc>
      </w:tr>
      <w:tr w:rsidR="00864A0E" w:rsidRPr="00B11FD1" w:rsidTr="00864A0E">
        <w:trPr>
          <w:tblCellSpacing w:w="0" w:type="dxa"/>
        </w:trPr>
        <w:tc>
          <w:tcPr>
            <w:tcW w:w="10505" w:type="dxa"/>
            <w:vAlign w:val="center"/>
            <w:hideMark/>
          </w:tcPr>
          <w:p w:rsidR="00864A0E" w:rsidRPr="00B11FD1" w:rsidRDefault="00864A0E" w:rsidP="00B11FD1">
            <w:pPr>
              <w:spacing w:after="120"/>
              <w:jc w:val="both"/>
            </w:pPr>
            <w:r w:rsidRPr="00B11FD1">
              <w:t xml:space="preserve">         2. Не бихме желали информацията по т. 1 да бъде разкривана от възложителя, освен в предвидените от закона случаи.</w:t>
            </w:r>
          </w:p>
        </w:tc>
      </w:tr>
    </w:tbl>
    <w:p w:rsidR="00864A0E" w:rsidRPr="00B11FD1" w:rsidRDefault="00864A0E" w:rsidP="00B11FD1">
      <w:pPr>
        <w:spacing w:after="120"/>
        <w:ind w:firstLine="567"/>
        <w:jc w:val="center"/>
        <w:rPr>
          <w:rFonts w:eastAsia="Calibri"/>
          <w:i/>
        </w:rPr>
      </w:pPr>
      <w:r w:rsidRPr="00B11FD1">
        <w:rPr>
          <w:rFonts w:eastAsia="Calibri"/>
          <w:i/>
        </w:rPr>
        <w:t>Известна ми е отговорността по чл. 313 от Наказателния кодекс за посочване на неверни данни.</w:t>
      </w:r>
    </w:p>
    <w:tbl>
      <w:tblPr>
        <w:tblW w:w="9214" w:type="dxa"/>
        <w:tblInd w:w="10" w:type="dxa"/>
        <w:tblLayout w:type="fixed"/>
        <w:tblCellMar>
          <w:left w:w="0" w:type="dxa"/>
          <w:right w:w="0" w:type="dxa"/>
        </w:tblCellMar>
        <w:tblLook w:val="0000"/>
      </w:tblPr>
      <w:tblGrid>
        <w:gridCol w:w="4320"/>
        <w:gridCol w:w="4894"/>
      </w:tblGrid>
      <w:tr w:rsidR="00864A0E" w:rsidRPr="00B11FD1" w:rsidTr="00864A0E">
        <w:tc>
          <w:tcPr>
            <w:tcW w:w="4320" w:type="dxa"/>
            <w:tcBorders>
              <w:top w:val="single" w:sz="8" w:space="0" w:color="C0C0C0"/>
              <w:left w:val="single" w:sz="8" w:space="0" w:color="C0C0C0"/>
              <w:bottom w:val="single" w:sz="8" w:space="0" w:color="C0C0C0"/>
              <w:right w:val="single" w:sz="8" w:space="0" w:color="C0C0C0"/>
            </w:tcBorders>
          </w:tcPr>
          <w:p w:rsidR="00864A0E" w:rsidRPr="00B11FD1" w:rsidRDefault="00864A0E" w:rsidP="00B11FD1">
            <w:pPr>
              <w:spacing w:after="120"/>
              <w:jc w:val="both"/>
              <w:rPr>
                <w:rFonts w:eastAsia="MS ??"/>
                <w:b/>
              </w:rPr>
            </w:pPr>
            <w:r w:rsidRPr="00B11FD1">
              <w:rPr>
                <w:rFonts w:eastAsia="MS ??"/>
                <w:b/>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864A0E" w:rsidRPr="00B11FD1" w:rsidRDefault="00864A0E" w:rsidP="00B11FD1">
            <w:pPr>
              <w:spacing w:after="120"/>
              <w:jc w:val="both"/>
              <w:rPr>
                <w:rFonts w:eastAsia="MS ??"/>
              </w:rPr>
            </w:pPr>
            <w:r w:rsidRPr="00B11FD1">
              <w:rPr>
                <w:rFonts w:eastAsia="MS ??"/>
              </w:rPr>
              <w:t>........................./........................../.......................</w:t>
            </w:r>
          </w:p>
        </w:tc>
      </w:tr>
      <w:tr w:rsidR="00864A0E" w:rsidRPr="00B11FD1" w:rsidTr="00864A0E">
        <w:tc>
          <w:tcPr>
            <w:tcW w:w="4320" w:type="dxa"/>
            <w:tcBorders>
              <w:top w:val="single" w:sz="8" w:space="0" w:color="C0C0C0"/>
              <w:left w:val="single" w:sz="8" w:space="0" w:color="C0C0C0"/>
              <w:bottom w:val="single" w:sz="8" w:space="0" w:color="C0C0C0"/>
              <w:right w:val="single" w:sz="8" w:space="0" w:color="C0C0C0"/>
            </w:tcBorders>
          </w:tcPr>
          <w:p w:rsidR="00864A0E" w:rsidRPr="00B11FD1" w:rsidRDefault="00864A0E" w:rsidP="00B11FD1">
            <w:pPr>
              <w:spacing w:after="120"/>
              <w:jc w:val="both"/>
              <w:rPr>
                <w:rFonts w:eastAsia="MS ??"/>
                <w:b/>
              </w:rPr>
            </w:pPr>
            <w:r w:rsidRPr="00B11FD1">
              <w:rPr>
                <w:rFonts w:eastAsia="MS ??"/>
                <w:b/>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864A0E" w:rsidRPr="00B11FD1" w:rsidRDefault="00864A0E" w:rsidP="00B11FD1">
            <w:pPr>
              <w:spacing w:after="120"/>
              <w:jc w:val="both"/>
              <w:rPr>
                <w:rFonts w:eastAsia="MS ??"/>
              </w:rPr>
            </w:pPr>
            <w:r w:rsidRPr="00B11FD1">
              <w:rPr>
                <w:rFonts w:eastAsia="MS ??"/>
              </w:rPr>
              <w:t>.............................................................................</w:t>
            </w:r>
          </w:p>
        </w:tc>
      </w:tr>
      <w:tr w:rsidR="00864A0E" w:rsidRPr="00B11FD1" w:rsidTr="00864A0E">
        <w:tc>
          <w:tcPr>
            <w:tcW w:w="4320" w:type="dxa"/>
            <w:tcBorders>
              <w:top w:val="single" w:sz="8" w:space="0" w:color="C0C0C0"/>
              <w:left w:val="single" w:sz="8" w:space="0" w:color="C0C0C0"/>
              <w:bottom w:val="single" w:sz="8" w:space="0" w:color="C0C0C0"/>
              <w:right w:val="single" w:sz="8" w:space="0" w:color="C0C0C0"/>
            </w:tcBorders>
          </w:tcPr>
          <w:p w:rsidR="00864A0E" w:rsidRPr="00B11FD1" w:rsidRDefault="00864A0E" w:rsidP="00B11FD1">
            <w:pPr>
              <w:spacing w:after="120"/>
              <w:jc w:val="both"/>
              <w:rPr>
                <w:rFonts w:eastAsia="MS ??"/>
                <w:b/>
              </w:rPr>
            </w:pPr>
            <w:r w:rsidRPr="00B11FD1">
              <w:rPr>
                <w:rFonts w:eastAsia="MS ??"/>
                <w:b/>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864A0E" w:rsidRPr="00B11FD1" w:rsidRDefault="00864A0E" w:rsidP="00B11FD1">
            <w:pPr>
              <w:spacing w:after="120"/>
              <w:jc w:val="both"/>
              <w:rPr>
                <w:rFonts w:eastAsia="MS ??"/>
              </w:rPr>
            </w:pPr>
            <w:r w:rsidRPr="00B11FD1">
              <w:rPr>
                <w:rFonts w:eastAsia="MS ??"/>
              </w:rPr>
              <w:t>...........................................................................</w:t>
            </w:r>
          </w:p>
        </w:tc>
      </w:tr>
      <w:tr w:rsidR="00864A0E" w:rsidRPr="00B11FD1" w:rsidTr="00864A0E">
        <w:trPr>
          <w:trHeight w:val="1097"/>
        </w:trPr>
        <w:tc>
          <w:tcPr>
            <w:tcW w:w="4320" w:type="dxa"/>
            <w:tcBorders>
              <w:top w:val="single" w:sz="8" w:space="0" w:color="C0C0C0"/>
              <w:left w:val="single" w:sz="8" w:space="0" w:color="C0C0C0"/>
              <w:bottom w:val="single" w:sz="8" w:space="0" w:color="C0C0C0"/>
              <w:right w:val="single" w:sz="8" w:space="0" w:color="C0C0C0"/>
            </w:tcBorders>
          </w:tcPr>
          <w:p w:rsidR="00864A0E" w:rsidRPr="00B11FD1" w:rsidRDefault="00864A0E" w:rsidP="00B11FD1">
            <w:pPr>
              <w:spacing w:after="120"/>
              <w:jc w:val="both"/>
              <w:rPr>
                <w:rFonts w:eastAsia="MS ??"/>
                <w:b/>
              </w:rPr>
            </w:pPr>
            <w:r w:rsidRPr="00B11FD1">
              <w:rPr>
                <w:rFonts w:eastAsia="MS ??"/>
                <w:b/>
              </w:rPr>
              <w:t>Подпис и печат</w:t>
            </w:r>
          </w:p>
        </w:tc>
        <w:tc>
          <w:tcPr>
            <w:tcW w:w="4894" w:type="dxa"/>
            <w:tcBorders>
              <w:top w:val="single" w:sz="8" w:space="0" w:color="C0C0C0"/>
              <w:left w:val="single" w:sz="8" w:space="0" w:color="C0C0C0"/>
              <w:bottom w:val="single" w:sz="8" w:space="0" w:color="C0C0C0"/>
              <w:right w:val="single" w:sz="8" w:space="0" w:color="C0C0C0"/>
            </w:tcBorders>
          </w:tcPr>
          <w:p w:rsidR="00864A0E" w:rsidRPr="00B11FD1" w:rsidRDefault="00864A0E" w:rsidP="00B11FD1">
            <w:pPr>
              <w:spacing w:after="120"/>
              <w:jc w:val="both"/>
              <w:rPr>
                <w:rFonts w:eastAsia="MS ??"/>
              </w:rPr>
            </w:pPr>
          </w:p>
        </w:tc>
      </w:tr>
    </w:tbl>
    <w:p w:rsidR="00864A0E" w:rsidRPr="00B11FD1" w:rsidRDefault="00864A0E" w:rsidP="00B11FD1">
      <w:pPr>
        <w:tabs>
          <w:tab w:val="left" w:pos="6810"/>
        </w:tabs>
        <w:spacing w:after="120"/>
      </w:pPr>
      <w:r w:rsidRPr="00B11FD1">
        <w:t>_____________</w:t>
      </w:r>
    </w:p>
    <w:p w:rsidR="00864A0E" w:rsidRPr="00B11FD1" w:rsidRDefault="00864A0E" w:rsidP="00B11FD1">
      <w:pPr>
        <w:tabs>
          <w:tab w:val="left" w:pos="6810"/>
        </w:tabs>
        <w:spacing w:after="120"/>
        <w:jc w:val="both"/>
        <w:rPr>
          <w:i/>
        </w:rPr>
      </w:pPr>
      <w:r w:rsidRPr="00B11FD1">
        <w:t>*</w:t>
      </w:r>
      <w:r w:rsidRPr="00B11FD1">
        <w:rPr>
          <w:i/>
        </w:rPr>
        <w:t xml:space="preserve">Настоящата декларация не е задължителна част от офертата, като същата се представя по преценка на всеки участник и при наличие на основания за това. Декларацията се прилага към техническото предложение на участника </w:t>
      </w:r>
    </w:p>
    <w:p w:rsidR="00864A0E" w:rsidRPr="00B11FD1" w:rsidRDefault="00864A0E" w:rsidP="00B11FD1">
      <w:pPr>
        <w:shd w:val="clear" w:color="auto" w:fill="FFFFFF"/>
        <w:spacing w:after="120"/>
        <w:rPr>
          <w:b/>
          <w:i/>
        </w:rPr>
      </w:pPr>
    </w:p>
    <w:p w:rsidR="00864A0E" w:rsidRPr="00B11FD1" w:rsidRDefault="00864A0E" w:rsidP="00B11FD1">
      <w:pPr>
        <w:shd w:val="clear" w:color="auto" w:fill="FFFFFF"/>
        <w:spacing w:after="120"/>
        <w:jc w:val="right"/>
        <w:rPr>
          <w:b/>
          <w:i/>
        </w:rPr>
      </w:pPr>
    </w:p>
    <w:p w:rsidR="00864A0E" w:rsidRPr="00B11FD1" w:rsidRDefault="00864A0E" w:rsidP="00B11FD1">
      <w:pPr>
        <w:shd w:val="clear" w:color="auto" w:fill="FFFFFF"/>
        <w:spacing w:after="120"/>
        <w:jc w:val="right"/>
        <w:rPr>
          <w:b/>
          <w:i/>
        </w:rPr>
      </w:pPr>
    </w:p>
    <w:p w:rsidR="00864A0E" w:rsidRPr="00B11FD1" w:rsidRDefault="00864A0E" w:rsidP="00B11FD1">
      <w:pPr>
        <w:shd w:val="clear" w:color="auto" w:fill="FFFFFF"/>
        <w:spacing w:after="120"/>
        <w:jc w:val="right"/>
        <w:rPr>
          <w:b/>
          <w:i/>
        </w:rPr>
      </w:pPr>
    </w:p>
    <w:p w:rsidR="00864A0E" w:rsidRPr="00B11FD1" w:rsidRDefault="00864A0E" w:rsidP="00B11FD1">
      <w:pPr>
        <w:spacing w:after="120"/>
        <w:rPr>
          <w:b/>
          <w:i/>
        </w:rPr>
      </w:pPr>
    </w:p>
    <w:p w:rsidR="002A1FF0" w:rsidRPr="00B11FD1" w:rsidRDefault="002A1FF0" w:rsidP="00B11FD1">
      <w:pPr>
        <w:spacing w:after="120"/>
        <w:rPr>
          <w:b/>
          <w:i/>
        </w:rPr>
      </w:pPr>
    </w:p>
    <w:p w:rsidR="009D7817" w:rsidRDefault="009D7817">
      <w:pPr>
        <w:spacing w:after="200" w:line="276" w:lineRule="auto"/>
        <w:rPr>
          <w:b/>
          <w:i/>
        </w:rPr>
      </w:pPr>
      <w:r>
        <w:rPr>
          <w:b/>
          <w:i/>
        </w:rPr>
        <w:br w:type="page"/>
      </w:r>
    </w:p>
    <w:p w:rsidR="002A1FF0" w:rsidRPr="00B11FD1" w:rsidRDefault="003E0DF9" w:rsidP="00B11FD1">
      <w:pPr>
        <w:spacing w:after="120"/>
        <w:jc w:val="right"/>
        <w:rPr>
          <w:b/>
          <w:i/>
        </w:rPr>
      </w:pPr>
      <w:r w:rsidRPr="00B11FD1">
        <w:rPr>
          <w:b/>
          <w:i/>
        </w:rPr>
        <w:lastRenderedPageBreak/>
        <w:t>Образец № 9</w:t>
      </w:r>
    </w:p>
    <w:p w:rsidR="002A1FF0" w:rsidRPr="00B11FD1" w:rsidRDefault="002A1FF0" w:rsidP="00B11FD1">
      <w:pPr>
        <w:spacing w:after="120"/>
        <w:ind w:firstLine="567"/>
        <w:jc w:val="center"/>
        <w:rPr>
          <w:b/>
          <w:caps/>
          <w:color w:val="000000"/>
          <w:position w:val="8"/>
        </w:rPr>
      </w:pPr>
      <w:r w:rsidRPr="00B11FD1">
        <w:rPr>
          <w:b/>
          <w:caps/>
          <w:color w:val="000000"/>
          <w:position w:val="8"/>
        </w:rPr>
        <w:t>ЦЕНОВО предложение</w:t>
      </w:r>
    </w:p>
    <w:p w:rsidR="002A1FF0" w:rsidRPr="00B11FD1" w:rsidRDefault="002A1FF0" w:rsidP="00B11FD1">
      <w:pPr>
        <w:spacing w:after="120"/>
        <w:ind w:firstLine="567"/>
        <w:jc w:val="both"/>
        <w:rPr>
          <w:rFonts w:eastAsiaTheme="minorHAnsi"/>
          <w:b/>
          <w:bCs/>
          <w:iCs/>
        </w:rPr>
      </w:pPr>
      <w:r w:rsidRPr="00B11FD1">
        <w:rPr>
          <w:b/>
          <w:bCs/>
        </w:rPr>
        <w:t xml:space="preserve">за изпълнение </w:t>
      </w:r>
      <w:r w:rsidRPr="00B11FD1">
        <w:rPr>
          <w:b/>
        </w:rPr>
        <w:t>на обществена поръчка с предмет:</w:t>
      </w:r>
      <w:r w:rsidRPr="00B11FD1">
        <w:rPr>
          <w:b/>
          <w:bCs/>
          <w:iCs/>
        </w:rPr>
        <w:t xml:space="preserve"> </w:t>
      </w:r>
      <w:r w:rsidR="00EB6A04" w:rsidRPr="009D7817">
        <w:rPr>
          <w:b/>
          <w:bCs/>
          <w:iCs/>
        </w:rPr>
        <w:t>...................................</w:t>
      </w:r>
      <w:r w:rsidR="00F55EE0">
        <w:rPr>
          <w:b/>
          <w:bCs/>
          <w:iCs/>
        </w:rPr>
        <w:t>, обособена позиция:………………………………….</w:t>
      </w:r>
    </w:p>
    <w:p w:rsidR="002A1FF0" w:rsidRPr="00B11FD1" w:rsidRDefault="002A1FF0" w:rsidP="00B11FD1">
      <w:pPr>
        <w:pStyle w:val="ad"/>
        <w:rPr>
          <w:b/>
          <w:bCs/>
        </w:rPr>
      </w:pPr>
    </w:p>
    <w:p w:rsidR="002A1FF0" w:rsidRPr="00B11FD1" w:rsidRDefault="002A1FF0" w:rsidP="00B11FD1">
      <w:pPr>
        <w:pStyle w:val="ad"/>
        <w:ind w:firstLine="567"/>
        <w:rPr>
          <w:b/>
          <w:bCs/>
        </w:rPr>
      </w:pPr>
      <w:r w:rsidRPr="00B11FD1">
        <w:rPr>
          <w:b/>
          <w:bCs/>
        </w:rPr>
        <w:t>УВАЖАЕМИ ГОСПОЖИ И ГОСПОДА,</w:t>
      </w:r>
    </w:p>
    <w:p w:rsidR="002A1FF0" w:rsidRPr="00B11FD1" w:rsidRDefault="002A1FF0" w:rsidP="00B11FD1">
      <w:pPr>
        <w:spacing w:after="120"/>
        <w:ind w:firstLine="567"/>
        <w:jc w:val="both"/>
      </w:pPr>
      <w:r w:rsidRPr="00B11FD1">
        <w:t>Във връзка с обявената обществена поръчка с горепосочения предмет, Ви представяме нашето ценово предложение.</w:t>
      </w:r>
    </w:p>
    <w:p w:rsidR="002A1FF0" w:rsidRDefault="002A1FF0" w:rsidP="00795FEC">
      <w:pPr>
        <w:pStyle w:val="af"/>
        <w:numPr>
          <w:ilvl w:val="0"/>
          <w:numId w:val="19"/>
        </w:numPr>
        <w:tabs>
          <w:tab w:val="left" w:pos="0"/>
        </w:tabs>
        <w:spacing w:after="120"/>
        <w:contextualSpacing w:val="0"/>
        <w:jc w:val="both"/>
      </w:pPr>
      <w:r w:rsidRPr="00B11FD1">
        <w:t>Общата цена на предлаганите от нас услуги е в размер на ……………….. лева без ДДС, респективно …………………………… лева с  ДДС.</w:t>
      </w:r>
    </w:p>
    <w:p w:rsidR="009D7817" w:rsidRDefault="009D7817" w:rsidP="009D7817">
      <w:pPr>
        <w:tabs>
          <w:tab w:val="left" w:pos="0"/>
        </w:tabs>
        <w:spacing w:after="120"/>
        <w:jc w:val="both"/>
      </w:pPr>
    </w:p>
    <w:p w:rsidR="002A1FF0" w:rsidRPr="00B11FD1" w:rsidRDefault="00EB6A04" w:rsidP="00B11FD1">
      <w:pPr>
        <w:tabs>
          <w:tab w:val="left" w:pos="0"/>
        </w:tabs>
        <w:spacing w:after="120"/>
        <w:ind w:firstLine="720"/>
        <w:jc w:val="both"/>
      </w:pPr>
      <w:r w:rsidRPr="00B11FD1">
        <w:t>2</w:t>
      </w:r>
      <w:r w:rsidR="002A1FF0" w:rsidRPr="00B11FD1">
        <w:t>. Начин на плащане – съгласно проекта на договор.</w:t>
      </w:r>
    </w:p>
    <w:tbl>
      <w:tblPr>
        <w:tblW w:w="9214" w:type="dxa"/>
        <w:tblInd w:w="10" w:type="dxa"/>
        <w:tblLayout w:type="fixed"/>
        <w:tblCellMar>
          <w:left w:w="0" w:type="dxa"/>
          <w:right w:w="0" w:type="dxa"/>
        </w:tblCellMar>
        <w:tblLook w:val="0000"/>
      </w:tblPr>
      <w:tblGrid>
        <w:gridCol w:w="4320"/>
        <w:gridCol w:w="4894"/>
      </w:tblGrid>
      <w:tr w:rsidR="002A1FF0" w:rsidRPr="00B11FD1" w:rsidTr="002A1FF0">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b/>
              </w:rPr>
            </w:pPr>
            <w:r w:rsidRPr="00B11FD1">
              <w:rPr>
                <w:rFonts w:eastAsia="MS ??"/>
                <w:b/>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w:t>
            </w:r>
          </w:p>
        </w:tc>
      </w:tr>
      <w:tr w:rsidR="002A1FF0" w:rsidRPr="00B11FD1" w:rsidTr="002A1FF0">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b/>
              </w:rPr>
            </w:pPr>
            <w:r w:rsidRPr="00B11FD1">
              <w:rPr>
                <w:rFonts w:eastAsia="MS ??"/>
                <w:b/>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w:t>
            </w:r>
          </w:p>
        </w:tc>
      </w:tr>
      <w:tr w:rsidR="002A1FF0" w:rsidRPr="00B11FD1" w:rsidTr="002A1FF0">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b/>
              </w:rPr>
            </w:pPr>
            <w:r w:rsidRPr="00B11FD1">
              <w:rPr>
                <w:rFonts w:eastAsia="MS ??"/>
                <w:b/>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r w:rsidRPr="00B11FD1">
              <w:rPr>
                <w:rFonts w:eastAsia="MS ??"/>
              </w:rPr>
              <w:t>...........................................................................</w:t>
            </w:r>
          </w:p>
        </w:tc>
      </w:tr>
      <w:tr w:rsidR="002A1FF0" w:rsidRPr="00B11FD1" w:rsidTr="002A1FF0">
        <w:trPr>
          <w:trHeight w:val="772"/>
        </w:trPr>
        <w:tc>
          <w:tcPr>
            <w:tcW w:w="4320"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b/>
              </w:rPr>
            </w:pPr>
            <w:r w:rsidRPr="00B11FD1">
              <w:rPr>
                <w:rFonts w:eastAsia="MS ??"/>
                <w:b/>
              </w:rPr>
              <w:t>Подпис  печат</w:t>
            </w:r>
          </w:p>
        </w:tc>
        <w:tc>
          <w:tcPr>
            <w:tcW w:w="4894" w:type="dxa"/>
            <w:tcBorders>
              <w:top w:val="single" w:sz="8" w:space="0" w:color="C0C0C0"/>
              <w:left w:val="single" w:sz="8" w:space="0" w:color="C0C0C0"/>
              <w:bottom w:val="single" w:sz="8" w:space="0" w:color="C0C0C0"/>
              <w:right w:val="single" w:sz="8" w:space="0" w:color="C0C0C0"/>
            </w:tcBorders>
          </w:tcPr>
          <w:p w:rsidR="002A1FF0" w:rsidRPr="00B11FD1" w:rsidRDefault="002A1FF0" w:rsidP="00B11FD1">
            <w:pPr>
              <w:spacing w:after="120"/>
              <w:jc w:val="both"/>
              <w:rPr>
                <w:rFonts w:eastAsia="MS ??"/>
              </w:rPr>
            </w:pPr>
          </w:p>
        </w:tc>
      </w:tr>
    </w:tbl>
    <w:p w:rsidR="00F2404E" w:rsidRDefault="00F2404E">
      <w:pPr>
        <w:spacing w:after="200" w:line="276" w:lineRule="auto"/>
        <w:rPr>
          <w:i/>
          <w:lang w:eastAsia="en-US"/>
        </w:rPr>
      </w:pPr>
    </w:p>
    <w:p w:rsidR="00117CBF" w:rsidRDefault="00117CBF" w:rsidP="00B11FD1">
      <w:pPr>
        <w:pStyle w:val="af"/>
        <w:spacing w:after="120"/>
        <w:ind w:left="5748" w:firstLine="12"/>
        <w:contextualSpacing w:val="0"/>
        <w:jc w:val="center"/>
        <w:rPr>
          <w:i/>
        </w:rPr>
      </w:pPr>
    </w:p>
    <w:p w:rsidR="00117CBF" w:rsidRDefault="00117CBF" w:rsidP="00B11FD1">
      <w:pPr>
        <w:pStyle w:val="af"/>
        <w:spacing w:after="120"/>
        <w:ind w:left="5748" w:firstLine="12"/>
        <w:contextualSpacing w:val="0"/>
        <w:jc w:val="center"/>
        <w:rPr>
          <w:i/>
        </w:rPr>
      </w:pPr>
    </w:p>
    <w:p w:rsidR="00117CBF" w:rsidRDefault="00117CBF" w:rsidP="00B11FD1">
      <w:pPr>
        <w:pStyle w:val="af"/>
        <w:spacing w:after="120"/>
        <w:ind w:left="5748" w:firstLine="12"/>
        <w:contextualSpacing w:val="0"/>
        <w:jc w:val="center"/>
        <w:rPr>
          <w:i/>
        </w:rPr>
      </w:pPr>
    </w:p>
    <w:p w:rsidR="00117CBF" w:rsidRDefault="00117CBF" w:rsidP="00B11FD1">
      <w:pPr>
        <w:pStyle w:val="af"/>
        <w:spacing w:after="120"/>
        <w:ind w:left="5748" w:firstLine="12"/>
        <w:contextualSpacing w:val="0"/>
        <w:jc w:val="center"/>
        <w:rPr>
          <w:i/>
        </w:rPr>
      </w:pPr>
    </w:p>
    <w:p w:rsidR="00117CBF" w:rsidRDefault="00117CBF" w:rsidP="00B11FD1">
      <w:pPr>
        <w:pStyle w:val="af"/>
        <w:spacing w:after="120"/>
        <w:ind w:left="5748" w:firstLine="12"/>
        <w:contextualSpacing w:val="0"/>
        <w:jc w:val="center"/>
        <w:rPr>
          <w:i/>
        </w:rPr>
      </w:pPr>
    </w:p>
    <w:p w:rsidR="00117CBF" w:rsidRDefault="00117CBF" w:rsidP="00B11FD1">
      <w:pPr>
        <w:pStyle w:val="af"/>
        <w:spacing w:after="120"/>
        <w:ind w:left="5748" w:firstLine="12"/>
        <w:contextualSpacing w:val="0"/>
        <w:jc w:val="center"/>
        <w:rPr>
          <w:i/>
        </w:rPr>
      </w:pPr>
    </w:p>
    <w:p w:rsidR="00117CBF" w:rsidRDefault="00117CBF" w:rsidP="00B11FD1">
      <w:pPr>
        <w:pStyle w:val="af"/>
        <w:spacing w:after="120"/>
        <w:ind w:left="5748" w:firstLine="12"/>
        <w:contextualSpacing w:val="0"/>
        <w:jc w:val="center"/>
        <w:rPr>
          <w:i/>
        </w:rPr>
      </w:pPr>
    </w:p>
    <w:p w:rsidR="00117CBF" w:rsidRDefault="00117CBF" w:rsidP="00B11FD1">
      <w:pPr>
        <w:pStyle w:val="af"/>
        <w:spacing w:after="120"/>
        <w:ind w:left="5748" w:firstLine="12"/>
        <w:contextualSpacing w:val="0"/>
        <w:jc w:val="center"/>
        <w:rPr>
          <w:i/>
        </w:rPr>
      </w:pPr>
    </w:p>
    <w:p w:rsidR="00117CBF" w:rsidRDefault="00117CBF" w:rsidP="00B11FD1">
      <w:pPr>
        <w:pStyle w:val="af"/>
        <w:spacing w:after="120"/>
        <w:ind w:left="5748" w:firstLine="12"/>
        <w:contextualSpacing w:val="0"/>
        <w:jc w:val="center"/>
        <w:rPr>
          <w:i/>
        </w:rPr>
      </w:pPr>
    </w:p>
    <w:p w:rsidR="00117CBF" w:rsidRDefault="00117CBF" w:rsidP="00B11FD1">
      <w:pPr>
        <w:pStyle w:val="af"/>
        <w:spacing w:after="120"/>
        <w:ind w:left="5748" w:firstLine="12"/>
        <w:contextualSpacing w:val="0"/>
        <w:jc w:val="center"/>
        <w:rPr>
          <w:i/>
        </w:rPr>
      </w:pPr>
    </w:p>
    <w:p w:rsidR="00117CBF" w:rsidRDefault="00117CBF" w:rsidP="00B11FD1">
      <w:pPr>
        <w:pStyle w:val="af"/>
        <w:spacing w:after="120"/>
        <w:ind w:left="5748" w:firstLine="12"/>
        <w:contextualSpacing w:val="0"/>
        <w:jc w:val="center"/>
        <w:rPr>
          <w:i/>
        </w:rPr>
      </w:pPr>
    </w:p>
    <w:p w:rsidR="00117CBF" w:rsidRDefault="00117CBF" w:rsidP="00B11FD1">
      <w:pPr>
        <w:pStyle w:val="af"/>
        <w:spacing w:after="120"/>
        <w:ind w:left="5748" w:firstLine="12"/>
        <w:contextualSpacing w:val="0"/>
        <w:jc w:val="center"/>
        <w:rPr>
          <w:i/>
        </w:rPr>
      </w:pPr>
    </w:p>
    <w:p w:rsidR="00117CBF" w:rsidRDefault="00117CBF" w:rsidP="00B11FD1">
      <w:pPr>
        <w:pStyle w:val="af"/>
        <w:spacing w:after="120"/>
        <w:ind w:left="5748" w:firstLine="12"/>
        <w:contextualSpacing w:val="0"/>
        <w:jc w:val="center"/>
        <w:rPr>
          <w:i/>
        </w:rPr>
      </w:pPr>
    </w:p>
    <w:p w:rsidR="00117CBF" w:rsidRDefault="00117CBF" w:rsidP="00B11FD1">
      <w:pPr>
        <w:pStyle w:val="af"/>
        <w:spacing w:after="120"/>
        <w:ind w:left="5748" w:firstLine="12"/>
        <w:contextualSpacing w:val="0"/>
        <w:jc w:val="center"/>
        <w:rPr>
          <w:i/>
        </w:rPr>
      </w:pPr>
    </w:p>
    <w:p w:rsidR="00117CBF" w:rsidRDefault="00117CBF" w:rsidP="00B11FD1">
      <w:pPr>
        <w:pStyle w:val="af"/>
        <w:spacing w:after="120"/>
        <w:ind w:left="5748" w:firstLine="12"/>
        <w:contextualSpacing w:val="0"/>
        <w:jc w:val="center"/>
        <w:rPr>
          <w:i/>
        </w:rPr>
      </w:pPr>
    </w:p>
    <w:p w:rsidR="00117CBF" w:rsidRDefault="00117CBF" w:rsidP="00B11FD1">
      <w:pPr>
        <w:pStyle w:val="af"/>
        <w:spacing w:after="120"/>
        <w:ind w:left="5748" w:firstLine="12"/>
        <w:contextualSpacing w:val="0"/>
        <w:jc w:val="center"/>
        <w:rPr>
          <w:i/>
        </w:rPr>
      </w:pPr>
    </w:p>
    <w:p w:rsidR="00117CBF" w:rsidRDefault="00117CBF" w:rsidP="00B11FD1">
      <w:pPr>
        <w:pStyle w:val="af"/>
        <w:spacing w:after="120"/>
        <w:ind w:left="5748" w:firstLine="12"/>
        <w:contextualSpacing w:val="0"/>
        <w:jc w:val="center"/>
        <w:rPr>
          <w:i/>
        </w:rPr>
      </w:pPr>
    </w:p>
    <w:p w:rsidR="00117CBF" w:rsidRDefault="00117CBF" w:rsidP="00B11FD1">
      <w:pPr>
        <w:pStyle w:val="af"/>
        <w:spacing w:after="120"/>
        <w:ind w:left="5748" w:firstLine="12"/>
        <w:contextualSpacing w:val="0"/>
        <w:jc w:val="center"/>
        <w:rPr>
          <w:i/>
        </w:rPr>
      </w:pPr>
    </w:p>
    <w:p w:rsidR="00117CBF" w:rsidRDefault="00117CBF" w:rsidP="00B11FD1">
      <w:pPr>
        <w:pStyle w:val="af"/>
        <w:spacing w:after="120"/>
        <w:ind w:left="5748" w:firstLine="12"/>
        <w:contextualSpacing w:val="0"/>
        <w:jc w:val="center"/>
        <w:rPr>
          <w:i/>
        </w:rPr>
      </w:pPr>
    </w:p>
    <w:p w:rsidR="00117CBF" w:rsidRDefault="00117CBF" w:rsidP="00B11FD1">
      <w:pPr>
        <w:pStyle w:val="af"/>
        <w:spacing w:after="120"/>
        <w:ind w:left="5748" w:firstLine="12"/>
        <w:contextualSpacing w:val="0"/>
        <w:jc w:val="center"/>
        <w:rPr>
          <w:i/>
        </w:rPr>
      </w:pPr>
    </w:p>
    <w:p w:rsidR="002A1FF0" w:rsidRPr="00B11FD1" w:rsidRDefault="002A1FF0" w:rsidP="00B11FD1">
      <w:pPr>
        <w:pStyle w:val="af"/>
        <w:spacing w:after="120"/>
        <w:ind w:left="5748" w:firstLine="12"/>
        <w:contextualSpacing w:val="0"/>
        <w:jc w:val="center"/>
        <w:rPr>
          <w:i/>
        </w:rPr>
      </w:pPr>
      <w:r w:rsidRPr="00B11FD1">
        <w:rPr>
          <w:i/>
        </w:rPr>
        <w:t xml:space="preserve">Проект </w:t>
      </w:r>
    </w:p>
    <w:p w:rsidR="002A1FF0" w:rsidRPr="00B11FD1" w:rsidRDefault="002A1FF0" w:rsidP="00B11FD1">
      <w:pPr>
        <w:spacing w:after="120"/>
        <w:jc w:val="center"/>
        <w:rPr>
          <w:rFonts w:eastAsiaTheme="minorEastAsia"/>
          <w:b/>
        </w:rPr>
      </w:pPr>
    </w:p>
    <w:p w:rsidR="002A1FF0" w:rsidRPr="00B11FD1" w:rsidRDefault="002A1FF0" w:rsidP="00B11FD1">
      <w:pPr>
        <w:widowControl w:val="0"/>
        <w:autoSpaceDE w:val="0"/>
        <w:autoSpaceDN w:val="0"/>
        <w:adjustRightInd w:val="0"/>
        <w:spacing w:after="120"/>
        <w:jc w:val="center"/>
        <w:rPr>
          <w:rFonts w:eastAsiaTheme="minorEastAsia"/>
          <w:b/>
        </w:rPr>
      </w:pPr>
      <w:r w:rsidRPr="00B11FD1">
        <w:rPr>
          <w:rFonts w:eastAsiaTheme="minorEastAsia"/>
          <w:b/>
        </w:rPr>
        <w:t>ДОГОВОР</w:t>
      </w:r>
    </w:p>
    <w:p w:rsidR="002A1FF0" w:rsidRPr="00B11FD1" w:rsidRDefault="002A1FF0" w:rsidP="00B11FD1">
      <w:pPr>
        <w:widowControl w:val="0"/>
        <w:autoSpaceDE w:val="0"/>
        <w:autoSpaceDN w:val="0"/>
        <w:adjustRightInd w:val="0"/>
        <w:spacing w:after="120"/>
        <w:jc w:val="center"/>
        <w:rPr>
          <w:rFonts w:eastAsiaTheme="minorEastAsia"/>
          <w:b/>
        </w:rPr>
      </w:pPr>
      <w:r w:rsidRPr="00B11FD1">
        <w:rPr>
          <w:rFonts w:eastAsiaTheme="minorEastAsia"/>
          <w:b/>
        </w:rPr>
        <w:t xml:space="preserve"> ЗА ВЪЗЛАГАНЕ НА УСЛУГА</w:t>
      </w:r>
    </w:p>
    <w:p w:rsidR="002A1FF0" w:rsidRPr="00B11FD1" w:rsidRDefault="002A1FF0" w:rsidP="00B11FD1">
      <w:pPr>
        <w:widowControl w:val="0"/>
        <w:autoSpaceDE w:val="0"/>
        <w:autoSpaceDN w:val="0"/>
        <w:adjustRightInd w:val="0"/>
        <w:spacing w:after="120"/>
        <w:jc w:val="center"/>
        <w:rPr>
          <w:rFonts w:eastAsiaTheme="minorEastAsia"/>
          <w:color w:val="000000"/>
        </w:rPr>
      </w:pPr>
      <w:r w:rsidRPr="00B11FD1">
        <w:rPr>
          <w:rFonts w:eastAsiaTheme="minorEastAsia"/>
          <w:noProof/>
          <w:color w:val="000000"/>
        </w:rPr>
        <w:t>№</w:t>
      </w:r>
      <w:r w:rsidR="00A725CD" w:rsidRPr="00B11FD1">
        <w:rPr>
          <w:rFonts w:eastAsiaTheme="minorEastAsia"/>
          <w:noProof/>
          <w:color w:val="000000"/>
        </w:rPr>
        <w:t>..................</w:t>
      </w:r>
      <w:r w:rsidRPr="00B11FD1">
        <w:rPr>
          <w:rFonts w:eastAsiaTheme="minorEastAsia"/>
          <w:noProof/>
          <w:color w:val="000000"/>
        </w:rPr>
        <w:t>/</w:t>
      </w:r>
      <w:r w:rsidR="00A725CD" w:rsidRPr="00B11FD1">
        <w:rPr>
          <w:rFonts w:eastAsiaTheme="minorEastAsia"/>
          <w:noProof/>
          <w:color w:val="000000"/>
        </w:rPr>
        <w:t>......................2016</w:t>
      </w:r>
      <w:r w:rsidRPr="00B11FD1">
        <w:rPr>
          <w:rFonts w:eastAsiaTheme="minorEastAsia"/>
          <w:color w:val="000000"/>
        </w:rPr>
        <w:t xml:space="preserve"> г.</w:t>
      </w:r>
    </w:p>
    <w:p w:rsidR="002A1FF0" w:rsidRPr="00B11FD1" w:rsidRDefault="002A1FF0" w:rsidP="00B11FD1">
      <w:pPr>
        <w:widowControl w:val="0"/>
        <w:tabs>
          <w:tab w:val="left" w:leader="dot" w:pos="2835"/>
        </w:tabs>
        <w:autoSpaceDE w:val="0"/>
        <w:autoSpaceDN w:val="0"/>
        <w:adjustRightInd w:val="0"/>
        <w:spacing w:after="120"/>
        <w:rPr>
          <w:rFonts w:eastAsiaTheme="minorEastAsia"/>
          <w:lang w:eastAsia="en-GB"/>
        </w:rPr>
      </w:pPr>
    </w:p>
    <w:p w:rsidR="00B01D6E" w:rsidRPr="00F55EE0" w:rsidRDefault="00F55EE0" w:rsidP="00F55EE0">
      <w:pPr>
        <w:jc w:val="both"/>
      </w:pPr>
      <w:r w:rsidRPr="00F55EE0">
        <w:rPr>
          <w:b/>
          <w:bCs/>
        </w:rPr>
        <w:t>ОБЩИНА ТОПОЛОВГРАД</w:t>
      </w:r>
      <w:r w:rsidRPr="00F55EE0">
        <w:rPr>
          <w:bCs/>
        </w:rPr>
        <w:t xml:space="preserve">, с адрес: </w:t>
      </w:r>
      <w:r w:rsidRPr="00F55EE0">
        <w:t xml:space="preserve">гр. Тополовград, пл. “Освобождение” № 1, с ЕИК по БУЛСТАТ 000970464, представлявано от </w:t>
      </w:r>
      <w:r w:rsidRPr="00F55EE0">
        <w:rPr>
          <w:bCs/>
        </w:rPr>
        <w:t xml:space="preserve">БОЖИН ПЕТРОВ БОЖИНОВ – КМЕТ, наричан </w:t>
      </w:r>
      <w:r w:rsidRPr="00F55EE0">
        <w:t>за краткост</w:t>
      </w:r>
      <w:r w:rsidRPr="00F55EE0">
        <w:rPr>
          <w:bCs/>
        </w:rPr>
        <w:t xml:space="preserve"> </w:t>
      </w:r>
      <w:r w:rsidRPr="00F55EE0">
        <w:t>по-долу ВЪЗЛОЖИТЕЛ и ДИНКА ИЛИЕВА МИХОВА – ГЛАВЕН СЧЕТОВОДИТЕЛ,</w:t>
      </w:r>
      <w:r w:rsidRPr="00F55EE0">
        <w:rPr>
          <w:bCs/>
        </w:rPr>
        <w:t xml:space="preserve"> </w:t>
      </w:r>
      <w:r w:rsidR="00B01D6E" w:rsidRPr="00F55EE0">
        <w:t xml:space="preserve">от една страна </w:t>
      </w:r>
    </w:p>
    <w:p w:rsidR="00B01D6E" w:rsidRPr="00B11FD1" w:rsidRDefault="00B01D6E" w:rsidP="00B01D6E">
      <w:pPr>
        <w:spacing w:after="120"/>
        <w:jc w:val="both"/>
        <w:outlineLvl w:val="0"/>
      </w:pPr>
      <w:r w:rsidRPr="00B11FD1">
        <w:t xml:space="preserve">и </w:t>
      </w:r>
    </w:p>
    <w:p w:rsidR="00B01D6E" w:rsidRPr="00B11FD1" w:rsidRDefault="00B01D6E" w:rsidP="00B01D6E">
      <w:pPr>
        <w:spacing w:after="120"/>
        <w:jc w:val="both"/>
        <w:outlineLvl w:val="0"/>
      </w:pPr>
      <w:r w:rsidRPr="00B11FD1">
        <w:rPr>
          <w:b/>
        </w:rPr>
        <w:t>„…………………..“ ……..,</w:t>
      </w:r>
      <w:r w:rsidRPr="00B11FD1">
        <w:t xml:space="preserve">  със седалище и адрес на управление: гр. ………, ………….. № ……….., ЕИК ……………….., представлявано от </w:t>
      </w:r>
      <w:r w:rsidRPr="00B11FD1">
        <w:rPr>
          <w:b/>
        </w:rPr>
        <w:t>…………………………– ……….,</w:t>
      </w:r>
      <w:r w:rsidRPr="00B11FD1">
        <w:t xml:space="preserve"> наричанo по-долу </w:t>
      </w:r>
      <w:r w:rsidRPr="00B11FD1">
        <w:rPr>
          <w:b/>
        </w:rPr>
        <w:t>ИЗПЪЛНИТЕЛ</w:t>
      </w:r>
      <w:r w:rsidRPr="00B11FD1">
        <w:t xml:space="preserve">, от друга страна, </w:t>
      </w:r>
    </w:p>
    <w:p w:rsidR="002A1FF0" w:rsidRPr="00B11FD1" w:rsidRDefault="002A1FF0" w:rsidP="00B11FD1">
      <w:pPr>
        <w:spacing w:after="120"/>
        <w:jc w:val="both"/>
        <w:outlineLvl w:val="0"/>
      </w:pPr>
    </w:p>
    <w:p w:rsidR="002A1FF0" w:rsidRPr="00B11FD1" w:rsidRDefault="002A1FF0" w:rsidP="00B11FD1">
      <w:pPr>
        <w:spacing w:after="120"/>
        <w:jc w:val="both"/>
        <w:outlineLvl w:val="0"/>
      </w:pPr>
      <w:r w:rsidRPr="00B11FD1">
        <w:t xml:space="preserve">на основание чл. 101е от Закона за обществените поръчки /ЗОП/ и утвърден протокол от работата на назначената със заповед на възложителя комисия от длъжностни лица, като се има предвид предмета на обществената поръчка, открита и проведена на основание </w:t>
      </w:r>
      <w:r w:rsidRPr="00B11FD1">
        <w:rPr>
          <w:shd w:val="clear" w:color="auto" w:fill="FFFFFF" w:themeFill="background1"/>
        </w:rPr>
        <w:t>Запо</w:t>
      </w:r>
      <w:r w:rsidR="000B6FB5" w:rsidRPr="00B11FD1">
        <w:rPr>
          <w:shd w:val="clear" w:color="auto" w:fill="FFFFFF" w:themeFill="background1"/>
        </w:rPr>
        <w:t>вед № ............../ ......2016</w:t>
      </w:r>
      <w:r w:rsidRPr="00B11FD1">
        <w:rPr>
          <w:shd w:val="clear" w:color="auto" w:fill="FFFFFF" w:themeFill="background1"/>
        </w:rPr>
        <w:t xml:space="preserve"> г. на кмета на Община </w:t>
      </w:r>
      <w:r w:rsidR="00B4518D">
        <w:rPr>
          <w:shd w:val="clear" w:color="auto" w:fill="FFFFFF" w:themeFill="background1"/>
        </w:rPr>
        <w:t>Тополов</w:t>
      </w:r>
      <w:r w:rsidR="000B6FB5" w:rsidRPr="00B11FD1">
        <w:rPr>
          <w:shd w:val="clear" w:color="auto" w:fill="FFFFFF" w:themeFill="background1"/>
        </w:rPr>
        <w:t>град</w:t>
      </w:r>
      <w:r w:rsidRPr="00B11FD1">
        <w:rPr>
          <w:shd w:val="clear" w:color="auto" w:fill="FFFFFF" w:themeFill="background1"/>
        </w:rPr>
        <w:t xml:space="preserve"> </w:t>
      </w:r>
      <w:r w:rsidRPr="00B11FD1">
        <w:t>и като се имат предвид всички предложения от приложената оферта на участника, въз основа на които е определен за изпълнител, се сключи настоящият договор за следното:</w:t>
      </w:r>
    </w:p>
    <w:p w:rsidR="002A1FF0" w:rsidRPr="00B11FD1" w:rsidRDefault="002A1FF0" w:rsidP="00B11FD1">
      <w:pPr>
        <w:widowControl w:val="0"/>
        <w:autoSpaceDE w:val="0"/>
        <w:autoSpaceDN w:val="0"/>
        <w:adjustRightInd w:val="0"/>
        <w:spacing w:after="120"/>
        <w:jc w:val="both"/>
        <w:rPr>
          <w:rFonts w:eastAsiaTheme="minorEastAsia"/>
          <w:lang w:eastAsia="en-GB"/>
        </w:rPr>
      </w:pPr>
      <w:r w:rsidRPr="00B11FD1">
        <w:rPr>
          <w:rFonts w:eastAsiaTheme="minorEastAsia"/>
          <w:lang w:eastAsia="en-GB"/>
        </w:rPr>
        <w:tab/>
      </w:r>
    </w:p>
    <w:p w:rsidR="002A1FF0" w:rsidRPr="00B11FD1" w:rsidRDefault="002A1FF0" w:rsidP="00B11FD1">
      <w:pPr>
        <w:widowControl w:val="0"/>
        <w:autoSpaceDE w:val="0"/>
        <w:autoSpaceDN w:val="0"/>
        <w:adjustRightInd w:val="0"/>
        <w:spacing w:after="120"/>
        <w:jc w:val="center"/>
        <w:rPr>
          <w:rFonts w:eastAsiaTheme="minorEastAsia"/>
          <w:b/>
          <w:lang w:eastAsia="en-GB"/>
        </w:rPr>
      </w:pPr>
      <w:r w:rsidRPr="00B11FD1">
        <w:rPr>
          <w:rFonts w:eastAsiaTheme="minorEastAsia"/>
          <w:b/>
          <w:lang w:eastAsia="en-GB"/>
        </w:rPr>
        <w:t>І. ПРЕДМЕТ НА ДОГОВОРА</w:t>
      </w:r>
    </w:p>
    <w:p w:rsidR="002A1FF0" w:rsidRPr="00F55EE0" w:rsidRDefault="002A1FF0" w:rsidP="00F55EE0">
      <w:pPr>
        <w:pStyle w:val="51"/>
        <w:shd w:val="clear" w:color="auto" w:fill="auto"/>
        <w:spacing w:before="0" w:after="0" w:line="240" w:lineRule="auto"/>
        <w:ind w:firstLine="709"/>
        <w:rPr>
          <w:color w:val="000000"/>
          <w:sz w:val="24"/>
          <w:szCs w:val="24"/>
          <w:lang w:eastAsia="bg-BG" w:bidi="bg-BG"/>
        </w:rPr>
      </w:pPr>
      <w:r w:rsidRPr="00F55EE0">
        <w:rPr>
          <w:rFonts w:eastAsiaTheme="minorEastAsia"/>
          <w:b/>
          <w:sz w:val="24"/>
          <w:szCs w:val="24"/>
          <w:lang w:eastAsia="en-GB"/>
        </w:rPr>
        <w:t>Чл.1</w:t>
      </w:r>
      <w:r w:rsidRPr="00F55EE0">
        <w:rPr>
          <w:rFonts w:eastAsiaTheme="minorEastAsia"/>
          <w:sz w:val="24"/>
          <w:szCs w:val="24"/>
          <w:lang w:eastAsia="en-GB"/>
        </w:rPr>
        <w:t xml:space="preserve">.  </w:t>
      </w:r>
      <w:r w:rsidRPr="00F55EE0">
        <w:rPr>
          <w:rFonts w:eastAsiaTheme="minorEastAsia"/>
          <w:b/>
          <w:bCs/>
          <w:sz w:val="24"/>
          <w:szCs w:val="24"/>
          <w:lang w:eastAsia="en-GB"/>
        </w:rPr>
        <w:t xml:space="preserve">ВЪЗЛОЖИТЕЛЯТ </w:t>
      </w:r>
      <w:r w:rsidRPr="00F55EE0">
        <w:rPr>
          <w:rFonts w:eastAsiaTheme="minorEastAsia"/>
          <w:sz w:val="24"/>
          <w:szCs w:val="24"/>
          <w:lang w:eastAsia="en-GB"/>
        </w:rPr>
        <w:t xml:space="preserve">възлага, а </w:t>
      </w:r>
      <w:r w:rsidRPr="00F55EE0">
        <w:rPr>
          <w:rFonts w:eastAsiaTheme="minorEastAsia"/>
          <w:b/>
          <w:bCs/>
          <w:sz w:val="24"/>
          <w:szCs w:val="24"/>
          <w:lang w:eastAsia="en-GB"/>
        </w:rPr>
        <w:t xml:space="preserve">ИЗПЪЛНИТЕЛЯТ </w:t>
      </w:r>
      <w:r w:rsidRPr="00F55EE0">
        <w:rPr>
          <w:rFonts w:eastAsiaTheme="minorEastAsia"/>
          <w:sz w:val="24"/>
          <w:szCs w:val="24"/>
          <w:lang w:eastAsia="en-GB"/>
        </w:rPr>
        <w:t xml:space="preserve">приема да изпълни обществена поръчка с предмет: </w:t>
      </w:r>
      <w:r w:rsidR="000B6FB5" w:rsidRPr="00F55EE0">
        <w:rPr>
          <w:rFonts w:eastAsiaTheme="minorEastAsia"/>
          <w:sz w:val="24"/>
          <w:szCs w:val="24"/>
          <w:lang w:eastAsia="en-GB"/>
        </w:rPr>
        <w:t xml:space="preserve"> </w:t>
      </w:r>
      <w:r w:rsidR="00F55EE0" w:rsidRPr="00F55EE0">
        <w:rPr>
          <w:color w:val="000000"/>
          <w:sz w:val="24"/>
          <w:szCs w:val="24"/>
          <w:lang w:eastAsia="bg-BG" w:bidi="bg-BG"/>
        </w:rPr>
        <w:t>„Изготвяне на обследвания за установяване на техническите характеристики, свързани с изискванията по чл. 169, ал. 1 и ал. 3 от ЗУТ, съставяне на технически паспорт и обследване за енергийна ефективност на сгради собственост на Община Тополовград“, обособена позиция: ……………………………</w:t>
      </w:r>
      <w:r w:rsidR="000B6FB5" w:rsidRPr="00F55EE0">
        <w:rPr>
          <w:rFonts w:eastAsiaTheme="minorEastAsia"/>
          <w:sz w:val="24"/>
          <w:szCs w:val="24"/>
          <w:lang w:eastAsia="en-GB"/>
        </w:rPr>
        <w:t xml:space="preserve"> </w:t>
      </w:r>
      <w:r w:rsidRPr="00F55EE0">
        <w:rPr>
          <w:sz w:val="24"/>
          <w:szCs w:val="24"/>
        </w:rPr>
        <w:t xml:space="preserve">в </w:t>
      </w:r>
      <w:r w:rsidRPr="00F55EE0">
        <w:rPr>
          <w:rFonts w:eastAsiaTheme="minorHAnsi"/>
          <w:sz w:val="24"/>
          <w:szCs w:val="24"/>
        </w:rPr>
        <w:t xml:space="preserve">съответствие с изискванията на </w:t>
      </w:r>
      <w:r w:rsidRPr="00F55EE0">
        <w:rPr>
          <w:rFonts w:eastAsiaTheme="minorHAnsi"/>
          <w:b/>
          <w:sz w:val="24"/>
          <w:szCs w:val="24"/>
        </w:rPr>
        <w:t>ВЪЗЛОЖИТЕЛЯ</w:t>
      </w:r>
      <w:r w:rsidRPr="00F55EE0">
        <w:rPr>
          <w:rFonts w:eastAsiaTheme="minorHAnsi"/>
          <w:sz w:val="24"/>
          <w:szCs w:val="24"/>
        </w:rPr>
        <w:t xml:space="preserve">, посочени в Техническата спецификация - Приложение № 1 </w:t>
      </w:r>
      <w:r w:rsidRPr="00F55EE0">
        <w:rPr>
          <w:rFonts w:eastAsiaTheme="minorEastAsia"/>
          <w:sz w:val="24"/>
          <w:szCs w:val="24"/>
          <w:lang w:eastAsia="en-GB"/>
        </w:rPr>
        <w:t>и предложенията</w:t>
      </w:r>
      <w:r w:rsidRPr="00F55EE0">
        <w:rPr>
          <w:rFonts w:eastAsiaTheme="minorEastAsia"/>
          <w:bCs/>
          <w:sz w:val="24"/>
          <w:szCs w:val="24"/>
          <w:lang w:eastAsia="en-GB"/>
        </w:rPr>
        <w:t>,</w:t>
      </w:r>
      <w:r w:rsidRPr="00F55EE0">
        <w:rPr>
          <w:rFonts w:eastAsiaTheme="minorEastAsia"/>
          <w:b/>
          <w:bCs/>
          <w:sz w:val="24"/>
          <w:szCs w:val="24"/>
          <w:lang w:eastAsia="en-GB"/>
        </w:rPr>
        <w:t xml:space="preserve"> </w:t>
      </w:r>
      <w:r w:rsidRPr="00F55EE0">
        <w:rPr>
          <w:rFonts w:eastAsiaTheme="minorEastAsia"/>
          <w:sz w:val="24"/>
          <w:szCs w:val="24"/>
          <w:lang w:eastAsia="en-GB"/>
        </w:rPr>
        <w:t xml:space="preserve">съдържащи се в Техническото предложение на </w:t>
      </w:r>
      <w:r w:rsidRPr="00F55EE0">
        <w:rPr>
          <w:rFonts w:eastAsiaTheme="minorEastAsia"/>
          <w:b/>
          <w:sz w:val="24"/>
          <w:szCs w:val="24"/>
          <w:lang w:eastAsia="en-GB"/>
        </w:rPr>
        <w:t>ИЗПЪЛНИТЕЛЯ</w:t>
      </w:r>
      <w:r w:rsidRPr="00F55EE0">
        <w:rPr>
          <w:rFonts w:eastAsiaTheme="minorEastAsia"/>
          <w:sz w:val="24"/>
          <w:szCs w:val="24"/>
          <w:lang w:eastAsia="en-GB"/>
        </w:rPr>
        <w:t xml:space="preserve"> – Приложение № 2.1 и Ценовото предложение на </w:t>
      </w:r>
      <w:r w:rsidRPr="00F55EE0">
        <w:rPr>
          <w:rFonts w:eastAsiaTheme="minorEastAsia"/>
          <w:b/>
          <w:sz w:val="24"/>
          <w:szCs w:val="24"/>
          <w:lang w:eastAsia="en-GB"/>
        </w:rPr>
        <w:t>ИЗПЪЛНИТЕЛЯ</w:t>
      </w:r>
      <w:r w:rsidRPr="00F55EE0">
        <w:rPr>
          <w:rFonts w:eastAsiaTheme="minorEastAsia"/>
          <w:sz w:val="24"/>
          <w:szCs w:val="24"/>
          <w:lang w:eastAsia="en-GB"/>
        </w:rPr>
        <w:t xml:space="preserve"> – Приложение № 2.2, неразделна част от настоящия договор.</w:t>
      </w:r>
    </w:p>
    <w:p w:rsidR="002A1FF0" w:rsidRPr="00B11FD1" w:rsidRDefault="002A1FF0" w:rsidP="00B11FD1">
      <w:pPr>
        <w:widowControl w:val="0"/>
        <w:autoSpaceDE w:val="0"/>
        <w:autoSpaceDN w:val="0"/>
        <w:adjustRightInd w:val="0"/>
        <w:spacing w:after="120"/>
        <w:jc w:val="center"/>
        <w:rPr>
          <w:rFonts w:eastAsiaTheme="minorEastAsia"/>
          <w:b/>
          <w:bCs/>
          <w:lang w:eastAsia="en-GB"/>
        </w:rPr>
      </w:pPr>
    </w:p>
    <w:p w:rsidR="002A1FF0" w:rsidRPr="00B11FD1" w:rsidRDefault="002A1FF0" w:rsidP="00B11FD1">
      <w:pPr>
        <w:widowControl w:val="0"/>
        <w:autoSpaceDE w:val="0"/>
        <w:autoSpaceDN w:val="0"/>
        <w:adjustRightInd w:val="0"/>
        <w:spacing w:after="120"/>
        <w:jc w:val="center"/>
        <w:rPr>
          <w:rFonts w:eastAsiaTheme="minorEastAsia"/>
          <w:b/>
          <w:bCs/>
          <w:lang w:eastAsia="en-GB"/>
        </w:rPr>
      </w:pPr>
      <w:r w:rsidRPr="00B11FD1">
        <w:rPr>
          <w:rFonts w:eastAsiaTheme="minorEastAsia"/>
          <w:b/>
          <w:bCs/>
          <w:lang w:eastAsia="en-GB"/>
        </w:rPr>
        <w:t>ІІ. ВЛИЗАНЕ В СИЛА И СРОКОВЕ</w:t>
      </w:r>
    </w:p>
    <w:p w:rsidR="002A1FF0" w:rsidRPr="009E0647" w:rsidRDefault="002A1FF0" w:rsidP="009E0647">
      <w:pPr>
        <w:widowControl w:val="0"/>
        <w:autoSpaceDE w:val="0"/>
        <w:autoSpaceDN w:val="0"/>
        <w:adjustRightInd w:val="0"/>
        <w:spacing w:after="120"/>
        <w:ind w:firstLine="708"/>
        <w:jc w:val="both"/>
        <w:rPr>
          <w:rFonts w:eastAsiaTheme="minorEastAsia"/>
          <w:lang w:eastAsia="en-GB"/>
        </w:rPr>
      </w:pPr>
      <w:r w:rsidRPr="009E0647">
        <w:rPr>
          <w:rFonts w:eastAsiaTheme="minorEastAsia"/>
          <w:b/>
          <w:bCs/>
          <w:lang w:eastAsia="en-GB"/>
        </w:rPr>
        <w:t xml:space="preserve">Чл. 2. (1) </w:t>
      </w:r>
      <w:r w:rsidRPr="009E0647">
        <w:rPr>
          <w:rFonts w:eastAsiaTheme="minorEastAsia"/>
          <w:lang w:eastAsia="en-GB"/>
        </w:rPr>
        <w:t>Настоящият договор влиза в сила от датата на подписването му от страните.</w:t>
      </w:r>
    </w:p>
    <w:p w:rsidR="009E0647" w:rsidRDefault="002A1FF0" w:rsidP="009E0647">
      <w:pPr>
        <w:pStyle w:val="12"/>
        <w:shd w:val="clear" w:color="auto" w:fill="auto"/>
        <w:spacing w:after="120" w:line="240" w:lineRule="auto"/>
        <w:ind w:firstLine="708"/>
        <w:rPr>
          <w:sz w:val="24"/>
          <w:szCs w:val="24"/>
        </w:rPr>
      </w:pPr>
      <w:r w:rsidRPr="009E0647">
        <w:rPr>
          <w:rFonts w:eastAsiaTheme="minorEastAsia"/>
          <w:b/>
          <w:bCs/>
          <w:lang w:eastAsia="en-GB"/>
        </w:rPr>
        <w:t xml:space="preserve">(2) </w:t>
      </w:r>
      <w:r w:rsidR="009E0647">
        <w:rPr>
          <w:sz w:val="24"/>
          <w:szCs w:val="24"/>
        </w:rPr>
        <w:t>С</w:t>
      </w:r>
      <w:r w:rsidR="009E0647" w:rsidRPr="00B0218E">
        <w:rPr>
          <w:sz w:val="24"/>
          <w:szCs w:val="24"/>
        </w:rPr>
        <w:t xml:space="preserve">рокът за </w:t>
      </w:r>
      <w:r w:rsidR="009E0647">
        <w:rPr>
          <w:sz w:val="24"/>
          <w:szCs w:val="24"/>
        </w:rPr>
        <w:t xml:space="preserve">изпълнение на дейностите по чл. 1 е </w:t>
      </w:r>
      <w:r w:rsidR="00A82CC3">
        <w:rPr>
          <w:sz w:val="24"/>
          <w:szCs w:val="24"/>
        </w:rPr>
        <w:t>……………………..</w:t>
      </w:r>
      <w:r w:rsidR="009E0647" w:rsidRPr="00B11FD1">
        <w:rPr>
          <w:sz w:val="24"/>
          <w:szCs w:val="24"/>
        </w:rPr>
        <w:t xml:space="preserve"> </w:t>
      </w:r>
      <w:r w:rsidR="009E0647" w:rsidRPr="00A82CC3">
        <w:rPr>
          <w:i/>
          <w:sz w:val="24"/>
          <w:szCs w:val="24"/>
        </w:rPr>
        <w:t>(</w:t>
      </w:r>
      <w:r w:rsidR="00A82CC3" w:rsidRPr="00A82CC3">
        <w:rPr>
          <w:i/>
          <w:sz w:val="24"/>
          <w:szCs w:val="24"/>
        </w:rPr>
        <w:t>съгласно офертата на изпълнителя</w:t>
      </w:r>
      <w:r w:rsidR="009E0647" w:rsidRPr="00A82CC3">
        <w:rPr>
          <w:i/>
          <w:sz w:val="24"/>
          <w:szCs w:val="24"/>
        </w:rPr>
        <w:t xml:space="preserve">) </w:t>
      </w:r>
      <w:r w:rsidR="009E0647" w:rsidRPr="00B11FD1">
        <w:rPr>
          <w:sz w:val="24"/>
          <w:szCs w:val="24"/>
        </w:rPr>
        <w:t xml:space="preserve">календарни дни, считано от датата </w:t>
      </w:r>
      <w:r w:rsidR="009E0647">
        <w:rPr>
          <w:sz w:val="24"/>
          <w:szCs w:val="24"/>
        </w:rPr>
        <w:t xml:space="preserve">на сключване на договора. </w:t>
      </w:r>
    </w:p>
    <w:p w:rsidR="002A1FF0" w:rsidRPr="00B11FD1" w:rsidRDefault="002A1FF0" w:rsidP="00B11FD1">
      <w:pPr>
        <w:widowControl w:val="0"/>
        <w:shd w:val="clear" w:color="auto" w:fill="FFFFFF" w:themeFill="background1"/>
        <w:autoSpaceDE w:val="0"/>
        <w:autoSpaceDN w:val="0"/>
        <w:adjustRightInd w:val="0"/>
        <w:spacing w:after="120"/>
        <w:ind w:firstLine="708"/>
        <w:jc w:val="both"/>
        <w:rPr>
          <w:rFonts w:eastAsiaTheme="minorEastAsia"/>
          <w:lang w:eastAsia="en-GB"/>
        </w:rPr>
      </w:pPr>
    </w:p>
    <w:p w:rsidR="002A1FF0" w:rsidRPr="00B11FD1" w:rsidRDefault="002A1FF0" w:rsidP="00B11FD1">
      <w:pPr>
        <w:widowControl w:val="0"/>
        <w:autoSpaceDE w:val="0"/>
        <w:autoSpaceDN w:val="0"/>
        <w:adjustRightInd w:val="0"/>
        <w:spacing w:after="120"/>
        <w:jc w:val="center"/>
        <w:rPr>
          <w:rFonts w:eastAsiaTheme="minorEastAsia"/>
          <w:b/>
          <w:lang w:eastAsia="en-GB"/>
        </w:rPr>
      </w:pPr>
      <w:r w:rsidRPr="00B11FD1">
        <w:rPr>
          <w:rFonts w:eastAsiaTheme="minorEastAsia"/>
          <w:b/>
          <w:lang w:eastAsia="en-GB"/>
        </w:rPr>
        <w:t>ІІI. ЦЕНИ И НАЧИН НА ПЛАЩАНЕ</w:t>
      </w:r>
    </w:p>
    <w:p w:rsidR="002A1FF0" w:rsidRPr="00B11FD1" w:rsidRDefault="002A1FF0" w:rsidP="00B11FD1">
      <w:pPr>
        <w:autoSpaceDE w:val="0"/>
        <w:autoSpaceDN w:val="0"/>
        <w:adjustRightInd w:val="0"/>
        <w:spacing w:after="120"/>
        <w:ind w:firstLine="567"/>
        <w:jc w:val="both"/>
        <w:rPr>
          <w:rFonts w:eastAsiaTheme="minorHAnsi"/>
          <w:lang w:eastAsia="en-US"/>
        </w:rPr>
      </w:pPr>
      <w:r w:rsidRPr="00B11FD1">
        <w:rPr>
          <w:rFonts w:eastAsiaTheme="minorEastAsia"/>
          <w:b/>
          <w:lang w:eastAsia="en-GB"/>
        </w:rPr>
        <w:t>Чл. 3.</w:t>
      </w:r>
      <w:r w:rsidRPr="00B11FD1">
        <w:rPr>
          <w:rFonts w:eastAsiaTheme="minorEastAsia"/>
          <w:lang w:eastAsia="en-GB"/>
        </w:rPr>
        <w:t xml:space="preserve">  </w:t>
      </w:r>
      <w:r w:rsidRPr="00B11FD1">
        <w:rPr>
          <w:rFonts w:eastAsiaTheme="minorEastAsia"/>
          <w:b/>
          <w:lang w:eastAsia="en-GB"/>
        </w:rPr>
        <w:t>(1)</w:t>
      </w:r>
      <w:r w:rsidRPr="00B11FD1">
        <w:rPr>
          <w:rFonts w:eastAsiaTheme="minorEastAsia"/>
          <w:b/>
          <w:bCs/>
          <w:lang w:eastAsia="en-GB"/>
        </w:rPr>
        <w:t xml:space="preserve"> </w:t>
      </w:r>
      <w:r w:rsidRPr="00B11FD1">
        <w:rPr>
          <w:rFonts w:eastAsiaTheme="minorEastAsia"/>
          <w:lang w:eastAsia="en-GB"/>
        </w:rPr>
        <w:t xml:space="preserve">Общата стойност на договора е ………… (……………) лева без ДДС, респективно …………. (…………..) лева с ДДС, съгласно Ценовото предложение на </w:t>
      </w:r>
      <w:r w:rsidRPr="00B11FD1">
        <w:rPr>
          <w:rFonts w:eastAsiaTheme="minorEastAsia"/>
          <w:b/>
          <w:lang w:eastAsia="en-GB"/>
        </w:rPr>
        <w:t>ИЗПЪЛНИТЕЛЯ</w:t>
      </w:r>
      <w:r w:rsidRPr="00B11FD1">
        <w:rPr>
          <w:rFonts w:eastAsiaTheme="minorEastAsia"/>
          <w:lang w:eastAsia="en-GB"/>
        </w:rPr>
        <w:t xml:space="preserve"> – Приложение № 2.2, неразделна част от настоящия договор.</w:t>
      </w:r>
    </w:p>
    <w:p w:rsidR="002A1FF0" w:rsidRPr="00B11FD1" w:rsidRDefault="002A1FF0" w:rsidP="00B11FD1">
      <w:pPr>
        <w:widowControl w:val="0"/>
        <w:shd w:val="clear" w:color="auto" w:fill="FFFFFF"/>
        <w:autoSpaceDE w:val="0"/>
        <w:autoSpaceDN w:val="0"/>
        <w:adjustRightInd w:val="0"/>
        <w:spacing w:after="120"/>
        <w:ind w:firstLine="708"/>
        <w:jc w:val="both"/>
        <w:rPr>
          <w:rFonts w:eastAsiaTheme="minorEastAsia"/>
          <w:b/>
          <w:lang w:eastAsia="en-GB"/>
        </w:rPr>
      </w:pPr>
      <w:r w:rsidRPr="00B11FD1">
        <w:rPr>
          <w:rFonts w:eastAsiaTheme="minorEastAsia"/>
          <w:b/>
          <w:lang w:eastAsia="en-GB"/>
        </w:rPr>
        <w:t>(2)</w:t>
      </w:r>
      <w:r w:rsidRPr="00B11FD1">
        <w:rPr>
          <w:rFonts w:eastAsiaTheme="minorEastAsia"/>
          <w:lang w:eastAsia="en-GB"/>
        </w:rPr>
        <w:t xml:space="preserve"> </w:t>
      </w:r>
      <w:r w:rsidRPr="00B11FD1">
        <w:rPr>
          <w:rFonts w:eastAsiaTheme="minorEastAsia"/>
        </w:rPr>
        <w:t xml:space="preserve">Когато </w:t>
      </w:r>
      <w:r w:rsidRPr="00B11FD1">
        <w:rPr>
          <w:rFonts w:eastAsiaTheme="minorEastAsia"/>
          <w:b/>
        </w:rPr>
        <w:t>ИЗПЪЛНИТЕЛЯТ</w:t>
      </w:r>
      <w:r w:rsidRPr="00B11FD1">
        <w:rPr>
          <w:rFonts w:eastAsiaTheme="minorEastAsia"/>
        </w:rPr>
        <w:t xml:space="preserve"> е сключил договор/договори за подизпълнение, </w:t>
      </w:r>
      <w:r w:rsidRPr="00B11FD1">
        <w:rPr>
          <w:rFonts w:eastAsiaTheme="minorEastAsia"/>
          <w:b/>
        </w:rPr>
        <w:lastRenderedPageBreak/>
        <w:t>ВЪЗЛОЖИТЕЛЯТ</w:t>
      </w:r>
      <w:r w:rsidRPr="00B11FD1">
        <w:rPr>
          <w:rFonts w:eastAsiaTheme="minorEastAsia"/>
        </w:rPr>
        <w:t xml:space="preserve"> извършва окончателно плащане към него, след като бъдат представени доказателства, че </w:t>
      </w:r>
      <w:r w:rsidRPr="00B11FD1">
        <w:rPr>
          <w:rFonts w:eastAsiaTheme="minorEastAsia"/>
          <w:b/>
        </w:rPr>
        <w:t>ИЗПЪЛНИТЕЛЯТ</w:t>
      </w:r>
      <w:r w:rsidRPr="00B11FD1">
        <w:rPr>
          <w:rFonts w:eastAsiaTheme="minorEastAsia"/>
        </w:rPr>
        <w:t xml:space="preserve"> е заплатил на подизпълнителя/подизпълнителите за изпълнените от тях работи, които са приети по надлежния ред </w:t>
      </w:r>
      <w:r w:rsidRPr="00B11FD1">
        <w:rPr>
          <w:rFonts w:eastAsiaTheme="minorEastAsia"/>
          <w:i/>
        </w:rPr>
        <w:t>(в приложимите случаи).</w:t>
      </w:r>
    </w:p>
    <w:p w:rsidR="00A82CC3" w:rsidRDefault="002A1FF0" w:rsidP="00B11FD1">
      <w:pPr>
        <w:spacing w:after="120"/>
        <w:ind w:left="-180" w:right="-108" w:firstLine="720"/>
        <w:jc w:val="both"/>
        <w:rPr>
          <w:rFonts w:eastAsiaTheme="minorEastAsia"/>
          <w:lang w:eastAsia="en-GB"/>
        </w:rPr>
      </w:pPr>
      <w:r w:rsidRPr="00B11FD1">
        <w:rPr>
          <w:rFonts w:eastAsiaTheme="minorEastAsia"/>
          <w:b/>
          <w:bCs/>
          <w:lang w:eastAsia="en-GB"/>
        </w:rPr>
        <w:t xml:space="preserve">Чл. 4. (1) ВЪЗЛОЖИТЕЛЯТ </w:t>
      </w:r>
      <w:r w:rsidRPr="00B11FD1">
        <w:rPr>
          <w:rFonts w:eastAsiaTheme="minorEastAsia"/>
          <w:lang w:eastAsia="en-GB"/>
        </w:rPr>
        <w:t xml:space="preserve">заплаща на </w:t>
      </w:r>
      <w:r w:rsidRPr="00B11FD1">
        <w:rPr>
          <w:rFonts w:eastAsiaTheme="minorEastAsia"/>
          <w:b/>
          <w:lang w:eastAsia="en-GB"/>
        </w:rPr>
        <w:t>ИЗПЪЛНИТЕЛЯ</w:t>
      </w:r>
      <w:r w:rsidRPr="00B11FD1">
        <w:rPr>
          <w:rFonts w:eastAsiaTheme="minorEastAsia"/>
          <w:lang w:eastAsia="en-GB"/>
        </w:rPr>
        <w:t xml:space="preserve"> </w:t>
      </w:r>
      <w:r w:rsidRPr="00392206">
        <w:rPr>
          <w:rFonts w:eastAsiaTheme="minorEastAsia"/>
          <w:lang w:eastAsia="en-GB"/>
        </w:rPr>
        <w:t>стойн</w:t>
      </w:r>
      <w:r w:rsidR="00D57212" w:rsidRPr="00392206">
        <w:rPr>
          <w:rFonts w:eastAsiaTheme="minorEastAsia"/>
          <w:lang w:eastAsia="en-GB"/>
        </w:rPr>
        <w:t>остта на съответните извършени</w:t>
      </w:r>
      <w:r w:rsidRPr="00392206">
        <w:rPr>
          <w:rFonts w:eastAsiaTheme="minorEastAsia"/>
          <w:lang w:eastAsia="en-GB"/>
        </w:rPr>
        <w:t xml:space="preserve"> услуги</w:t>
      </w:r>
      <w:r w:rsidR="0069398A">
        <w:rPr>
          <w:rFonts w:eastAsiaTheme="minorEastAsia"/>
          <w:lang w:eastAsia="en-GB"/>
        </w:rPr>
        <w:t xml:space="preserve"> (на части или изцяло)</w:t>
      </w:r>
      <w:r w:rsidRPr="00392206">
        <w:rPr>
          <w:rFonts w:eastAsiaTheme="minorEastAsia"/>
          <w:lang w:eastAsia="en-GB"/>
        </w:rPr>
        <w:t>, предмет на настоящия договор</w:t>
      </w:r>
      <w:r w:rsidR="0069398A">
        <w:rPr>
          <w:rFonts w:eastAsiaTheme="minorEastAsia"/>
          <w:lang w:eastAsia="en-GB"/>
        </w:rPr>
        <w:t>,</w:t>
      </w:r>
      <w:r w:rsidRPr="00392206">
        <w:rPr>
          <w:rFonts w:eastAsiaTheme="minorEastAsia"/>
          <w:lang w:eastAsia="en-GB"/>
        </w:rPr>
        <w:t xml:space="preserve"> по цен</w:t>
      </w:r>
      <w:r w:rsidR="00D57212" w:rsidRPr="00392206">
        <w:rPr>
          <w:rFonts w:eastAsiaTheme="minorEastAsia"/>
          <w:lang w:eastAsia="en-GB"/>
        </w:rPr>
        <w:t xml:space="preserve">и по Приложение 2.2 </w:t>
      </w:r>
      <w:r w:rsidR="00A82CC3">
        <w:rPr>
          <w:rFonts w:eastAsiaTheme="minorEastAsia"/>
          <w:lang w:eastAsia="en-GB"/>
        </w:rPr>
        <w:t xml:space="preserve">както следва: </w:t>
      </w:r>
    </w:p>
    <w:p w:rsidR="00A82CC3" w:rsidRDefault="00A82CC3" w:rsidP="00B11FD1">
      <w:pPr>
        <w:spacing w:after="120"/>
        <w:ind w:left="-180" w:right="-108" w:firstLine="720"/>
        <w:jc w:val="both"/>
        <w:rPr>
          <w:rFonts w:eastAsiaTheme="minorEastAsia"/>
          <w:b/>
          <w:bCs/>
          <w:lang w:eastAsia="en-GB"/>
        </w:rPr>
      </w:pPr>
      <w:r>
        <w:rPr>
          <w:rFonts w:eastAsiaTheme="minorEastAsia"/>
          <w:b/>
          <w:bCs/>
          <w:lang w:eastAsia="en-GB"/>
        </w:rPr>
        <w:t xml:space="preserve">Авансово плащане 10 % </w:t>
      </w:r>
      <w:r w:rsidRPr="00392206">
        <w:rPr>
          <w:rFonts w:eastAsiaTheme="minorEastAsia"/>
          <w:lang w:eastAsia="en-GB"/>
        </w:rPr>
        <w:t>в срок до 5 (пет) работни дни</w:t>
      </w:r>
      <w:r>
        <w:rPr>
          <w:rFonts w:eastAsiaTheme="minorEastAsia"/>
          <w:lang w:eastAsia="en-GB"/>
        </w:rPr>
        <w:t xml:space="preserve"> считано от датата на приемане на услугата от страна на Възложителя</w:t>
      </w:r>
      <w:r w:rsidRPr="00392206">
        <w:rPr>
          <w:rFonts w:eastAsiaTheme="minorEastAsia"/>
          <w:lang w:eastAsia="en-GB"/>
        </w:rPr>
        <w:t>.</w:t>
      </w:r>
    </w:p>
    <w:p w:rsidR="002A1FF0" w:rsidRPr="00B11FD1" w:rsidRDefault="00A82CC3" w:rsidP="00B11FD1">
      <w:pPr>
        <w:spacing w:after="120"/>
        <w:ind w:left="-180" w:right="-108" w:firstLine="720"/>
        <w:jc w:val="both"/>
      </w:pPr>
      <w:r>
        <w:rPr>
          <w:rFonts w:eastAsiaTheme="minorEastAsia"/>
          <w:b/>
          <w:bCs/>
          <w:lang w:eastAsia="en-GB"/>
        </w:rPr>
        <w:t xml:space="preserve">Окончателно плащане 90% </w:t>
      </w:r>
      <w:r w:rsidR="00D57212" w:rsidRPr="00392206">
        <w:rPr>
          <w:rFonts w:eastAsiaTheme="minorEastAsia"/>
          <w:lang w:eastAsia="en-GB"/>
        </w:rPr>
        <w:t>в срок до 5</w:t>
      </w:r>
      <w:r w:rsidR="002A1FF0" w:rsidRPr="00392206">
        <w:rPr>
          <w:rFonts w:eastAsiaTheme="minorEastAsia"/>
          <w:lang w:eastAsia="en-GB"/>
        </w:rPr>
        <w:t xml:space="preserve"> (</w:t>
      </w:r>
      <w:r w:rsidR="00D57212" w:rsidRPr="00392206">
        <w:rPr>
          <w:rFonts w:eastAsiaTheme="minorEastAsia"/>
          <w:lang w:eastAsia="en-GB"/>
        </w:rPr>
        <w:t>пет</w:t>
      </w:r>
      <w:r w:rsidR="002A1FF0" w:rsidRPr="00392206">
        <w:rPr>
          <w:rFonts w:eastAsiaTheme="minorEastAsia"/>
          <w:lang w:eastAsia="en-GB"/>
        </w:rPr>
        <w:t>) работни дни</w:t>
      </w:r>
      <w:r w:rsidR="009E0647">
        <w:rPr>
          <w:rFonts w:eastAsiaTheme="minorEastAsia"/>
          <w:lang w:eastAsia="en-GB"/>
        </w:rPr>
        <w:t xml:space="preserve"> считано от датата на осигуряване на финансови средства за изпълнение на </w:t>
      </w:r>
      <w:r>
        <w:rPr>
          <w:rFonts w:eastAsiaTheme="minorEastAsia"/>
          <w:lang w:eastAsia="en-GB"/>
        </w:rPr>
        <w:t>предписаните ремонтни работи по обследваните сгради</w:t>
      </w:r>
      <w:r w:rsidR="002A1FF0" w:rsidRPr="00392206">
        <w:rPr>
          <w:rFonts w:eastAsiaTheme="minorEastAsia"/>
          <w:lang w:eastAsia="en-GB"/>
        </w:rPr>
        <w:t>.</w:t>
      </w:r>
    </w:p>
    <w:p w:rsidR="002A1FF0" w:rsidRPr="00B11FD1" w:rsidRDefault="002A1FF0" w:rsidP="00B11FD1">
      <w:pPr>
        <w:widowControl w:val="0"/>
        <w:shd w:val="clear" w:color="auto" w:fill="FFFFFF"/>
        <w:autoSpaceDE w:val="0"/>
        <w:autoSpaceDN w:val="0"/>
        <w:adjustRightInd w:val="0"/>
        <w:spacing w:after="120"/>
        <w:ind w:firstLine="708"/>
        <w:jc w:val="both"/>
        <w:rPr>
          <w:rFonts w:eastAsiaTheme="minorEastAsia"/>
          <w:lang w:eastAsia="en-GB"/>
        </w:rPr>
      </w:pPr>
      <w:r w:rsidRPr="00B11FD1">
        <w:rPr>
          <w:rFonts w:eastAsiaTheme="minorEastAsia"/>
          <w:b/>
          <w:bCs/>
          <w:lang w:eastAsia="en-GB"/>
        </w:rPr>
        <w:t xml:space="preserve">(2) </w:t>
      </w:r>
      <w:r w:rsidRPr="00B11FD1">
        <w:rPr>
          <w:rFonts w:eastAsiaTheme="minorEastAsia"/>
          <w:lang w:eastAsia="en-GB"/>
        </w:rPr>
        <w:t xml:space="preserve">Заплащането на сумата по ал. 1 се извършва по банков път на посочената в настоящия договор сметка на </w:t>
      </w:r>
      <w:r w:rsidRPr="00B11FD1">
        <w:rPr>
          <w:rFonts w:eastAsiaTheme="minorEastAsia"/>
          <w:b/>
          <w:bCs/>
          <w:iCs/>
          <w:lang w:eastAsia="en-GB"/>
        </w:rPr>
        <w:t>ИЗПЪЛНИТЕЛЯ</w:t>
      </w:r>
      <w:r w:rsidRPr="00B11FD1">
        <w:rPr>
          <w:rFonts w:eastAsiaTheme="minorEastAsia"/>
          <w:lang w:eastAsia="en-GB"/>
        </w:rPr>
        <w:t>.</w:t>
      </w:r>
      <w:r w:rsidRPr="00B11FD1">
        <w:rPr>
          <w:rFonts w:eastAsiaTheme="minorEastAsia"/>
          <w:b/>
          <w:lang w:eastAsia="en-GB"/>
        </w:rPr>
        <w:t xml:space="preserve"> </w:t>
      </w:r>
    </w:p>
    <w:p w:rsidR="002A1FF0" w:rsidRPr="00B11FD1" w:rsidRDefault="002A1FF0" w:rsidP="00B11FD1">
      <w:pPr>
        <w:widowControl w:val="0"/>
        <w:shd w:val="clear" w:color="auto" w:fill="FFFFFF"/>
        <w:autoSpaceDE w:val="0"/>
        <w:autoSpaceDN w:val="0"/>
        <w:adjustRightInd w:val="0"/>
        <w:spacing w:after="120"/>
        <w:ind w:firstLine="708"/>
        <w:jc w:val="both"/>
        <w:rPr>
          <w:rFonts w:eastAsiaTheme="minorEastAsia"/>
          <w:lang w:eastAsia="en-GB"/>
        </w:rPr>
      </w:pPr>
      <w:r w:rsidRPr="00B11FD1">
        <w:rPr>
          <w:rFonts w:eastAsiaTheme="minorEastAsia"/>
          <w:b/>
          <w:lang w:eastAsia="en-GB"/>
        </w:rPr>
        <w:t xml:space="preserve">(3) </w:t>
      </w:r>
      <w:r w:rsidRPr="00B11FD1">
        <w:rPr>
          <w:rFonts w:eastAsiaTheme="minorEastAsia"/>
          <w:b/>
        </w:rPr>
        <w:t>ИЗПЪЛНИТЕЛЯТ</w:t>
      </w:r>
      <w:r w:rsidRPr="00B11FD1">
        <w:rPr>
          <w:rFonts w:eastAsiaTheme="minorEastAsia"/>
        </w:rPr>
        <w:t xml:space="preserve"> е длъжен да уведомява писмено </w:t>
      </w:r>
      <w:r w:rsidRPr="00B11FD1">
        <w:rPr>
          <w:rFonts w:eastAsiaTheme="minorEastAsia"/>
          <w:b/>
        </w:rPr>
        <w:t>ВЪЗЛОЖИТЕЛЯ</w:t>
      </w:r>
      <w:r w:rsidRPr="00B11FD1">
        <w:rPr>
          <w:rFonts w:eastAsiaTheme="minorEastAsia"/>
        </w:rPr>
        <w:t xml:space="preserve"> за всички последващи промени на </w:t>
      </w:r>
      <w:r w:rsidRPr="00B11FD1">
        <w:rPr>
          <w:rFonts w:eastAsiaTheme="minorEastAsia"/>
          <w:lang w:eastAsia="en-GB"/>
        </w:rPr>
        <w:t>посочената сметка в настоящия договор за негова сметка</w:t>
      </w:r>
      <w:r w:rsidRPr="00B11FD1">
        <w:rPr>
          <w:rFonts w:eastAsiaTheme="minorEastAsia"/>
        </w:rPr>
        <w:t xml:space="preserve"> в срок от 3 (три) дни считано от момента на промяната. В случай че </w:t>
      </w:r>
      <w:r w:rsidRPr="00B11FD1">
        <w:rPr>
          <w:rFonts w:eastAsiaTheme="minorEastAsia"/>
          <w:b/>
        </w:rPr>
        <w:t>ИЗПЪЛНИТЕЛЯТ</w:t>
      </w:r>
      <w:r w:rsidRPr="00B11FD1">
        <w:rPr>
          <w:rFonts w:eastAsiaTheme="minorEastAsia"/>
        </w:rPr>
        <w:t xml:space="preserve"> не уведоми </w:t>
      </w:r>
      <w:r w:rsidRPr="00B11FD1">
        <w:rPr>
          <w:rFonts w:eastAsiaTheme="minorEastAsia"/>
          <w:b/>
        </w:rPr>
        <w:t>ВЪЗЛОЖИТЕЛЯ</w:t>
      </w:r>
      <w:r w:rsidRPr="00B11FD1">
        <w:rPr>
          <w:rFonts w:eastAsiaTheme="minorEastAsia"/>
        </w:rPr>
        <w:t xml:space="preserve"> в този срок, счита се, че плащанията са надлежно извършени.</w:t>
      </w:r>
    </w:p>
    <w:p w:rsidR="002A1FF0" w:rsidRPr="00B11FD1" w:rsidRDefault="002A1FF0" w:rsidP="00B11FD1">
      <w:pPr>
        <w:widowControl w:val="0"/>
        <w:autoSpaceDE w:val="0"/>
        <w:autoSpaceDN w:val="0"/>
        <w:adjustRightInd w:val="0"/>
        <w:spacing w:after="120"/>
        <w:rPr>
          <w:rFonts w:eastAsiaTheme="minorEastAsia"/>
          <w:b/>
          <w:lang w:eastAsia="en-GB"/>
        </w:rPr>
      </w:pPr>
    </w:p>
    <w:p w:rsidR="00AB0AD8" w:rsidRPr="00AB0AD8" w:rsidRDefault="00AB0AD8" w:rsidP="00AB0AD8">
      <w:pPr>
        <w:widowControl w:val="0"/>
        <w:autoSpaceDE w:val="0"/>
        <w:autoSpaceDN w:val="0"/>
        <w:adjustRightInd w:val="0"/>
        <w:jc w:val="center"/>
        <w:rPr>
          <w:rFonts w:eastAsia="SimSun"/>
          <w:b/>
          <w:lang w:eastAsia="en-GB"/>
        </w:rPr>
      </w:pPr>
      <w:r w:rsidRPr="00AB0AD8">
        <w:rPr>
          <w:rFonts w:eastAsia="SimSun"/>
          <w:b/>
          <w:lang w:eastAsia="en-GB"/>
        </w:rPr>
        <w:t>IV. ГАРАНЦИЯ ЗА ИЗПЪЛНЕНИЕ</w:t>
      </w:r>
    </w:p>
    <w:p w:rsidR="00AB0AD8" w:rsidRPr="00AB0AD8" w:rsidRDefault="00AB0AD8" w:rsidP="00AB0AD8">
      <w:pPr>
        <w:widowControl w:val="0"/>
        <w:autoSpaceDE w:val="0"/>
        <w:autoSpaceDN w:val="0"/>
        <w:adjustRightInd w:val="0"/>
        <w:ind w:firstLine="708"/>
        <w:jc w:val="both"/>
        <w:rPr>
          <w:rFonts w:eastAsia="SimSun"/>
          <w:lang w:eastAsia="en-GB"/>
        </w:rPr>
      </w:pPr>
      <w:r w:rsidRPr="00AB0AD8">
        <w:rPr>
          <w:rFonts w:eastAsia="SimSun"/>
          <w:b/>
          <w:lang w:eastAsia="en-GB"/>
        </w:rPr>
        <w:t>Чл. 5.</w:t>
      </w:r>
      <w:r w:rsidRPr="00AB0AD8">
        <w:rPr>
          <w:rFonts w:eastAsia="SimSun"/>
          <w:lang w:eastAsia="en-GB"/>
        </w:rPr>
        <w:t xml:space="preserve"> </w:t>
      </w:r>
      <w:r w:rsidRPr="00AB0AD8">
        <w:rPr>
          <w:rFonts w:eastAsia="SimSun"/>
          <w:b/>
          <w:lang w:eastAsia="en-GB"/>
        </w:rPr>
        <w:t>(1)</w:t>
      </w:r>
      <w:r w:rsidRPr="00AB0AD8">
        <w:rPr>
          <w:rFonts w:eastAsia="SimSun"/>
          <w:lang w:eastAsia="en-GB"/>
        </w:rPr>
        <w:t xml:space="preserve"> Гаранцията за изпълнение на договора се определя от </w:t>
      </w:r>
      <w:r w:rsidRPr="00AB0AD8">
        <w:rPr>
          <w:rFonts w:eastAsia="SimSun"/>
          <w:b/>
          <w:lang w:eastAsia="en-GB"/>
        </w:rPr>
        <w:t>ВЪЗЛОЖИТЕЛЯ</w:t>
      </w:r>
      <w:r w:rsidRPr="00AB0AD8">
        <w:rPr>
          <w:rFonts w:eastAsia="SimSun"/>
          <w:lang w:eastAsia="en-GB"/>
        </w:rPr>
        <w:t xml:space="preserve"> в размер на …</w:t>
      </w:r>
      <w:r w:rsidR="00794F4C">
        <w:rPr>
          <w:rFonts w:eastAsia="SimSun"/>
          <w:lang w:eastAsia="en-GB"/>
        </w:rPr>
        <w:t>………………….., представляващи 3 % (</w:t>
      </w:r>
      <w:r w:rsidRPr="00AB0AD8">
        <w:rPr>
          <w:rFonts w:eastAsia="SimSun"/>
          <w:lang w:eastAsia="en-GB"/>
        </w:rPr>
        <w:t xml:space="preserve">три процента) от общата стойност на договора по чл. 3, ал.1 без ДДС и се представя от </w:t>
      </w:r>
      <w:r w:rsidRPr="00AB0AD8">
        <w:rPr>
          <w:rFonts w:eastAsia="SimSun"/>
          <w:b/>
          <w:iCs/>
          <w:lang w:eastAsia="en-GB"/>
        </w:rPr>
        <w:t>ИЗПЪЛНИТЕЛЯ</w:t>
      </w:r>
      <w:r w:rsidRPr="00AB0AD8">
        <w:rPr>
          <w:rFonts w:eastAsia="SimSun"/>
          <w:lang w:eastAsia="en-GB"/>
        </w:rPr>
        <w:t xml:space="preserve"> на </w:t>
      </w:r>
      <w:r w:rsidRPr="00AB0AD8">
        <w:rPr>
          <w:rFonts w:eastAsia="SimSun"/>
          <w:b/>
          <w:lang w:eastAsia="en-GB"/>
        </w:rPr>
        <w:t>ВЪЗЛОЖИТЕЛЯ</w:t>
      </w:r>
      <w:r w:rsidRPr="00AB0AD8">
        <w:rPr>
          <w:rFonts w:eastAsia="SimSun"/>
          <w:lang w:eastAsia="en-GB"/>
        </w:rPr>
        <w:t xml:space="preserve"> преди подписване на договора.</w:t>
      </w:r>
    </w:p>
    <w:p w:rsidR="00AB0AD8" w:rsidRPr="00AB0AD8" w:rsidRDefault="00AB0AD8" w:rsidP="00AB0AD8">
      <w:pPr>
        <w:widowControl w:val="0"/>
        <w:shd w:val="clear" w:color="auto" w:fill="FFFFFF"/>
        <w:autoSpaceDE w:val="0"/>
        <w:autoSpaceDN w:val="0"/>
        <w:adjustRightInd w:val="0"/>
        <w:ind w:firstLine="708"/>
        <w:jc w:val="both"/>
        <w:rPr>
          <w:rFonts w:eastAsia="SimSun"/>
          <w:color w:val="000000"/>
          <w:lang w:eastAsia="en-GB"/>
        </w:rPr>
      </w:pPr>
      <w:r w:rsidRPr="00AB0AD8">
        <w:rPr>
          <w:rFonts w:eastAsia="SimSun"/>
          <w:b/>
          <w:lang w:eastAsia="en-GB"/>
        </w:rPr>
        <w:t>(2)</w:t>
      </w:r>
      <w:r w:rsidRPr="00AB0AD8">
        <w:rPr>
          <w:rFonts w:eastAsia="SimSun"/>
          <w:lang w:eastAsia="en-GB"/>
        </w:rPr>
        <w:t xml:space="preserve"> Гаранцията се предоставя под формата на </w:t>
      </w:r>
      <w:r w:rsidRPr="009E0647">
        <w:rPr>
          <w:rFonts w:eastAsia="SimSun"/>
          <w:lang w:eastAsia="en-GB"/>
        </w:rPr>
        <w:t>банкова гаранция или парична сума</w:t>
      </w:r>
      <w:r w:rsidRPr="00AB0AD8">
        <w:rPr>
          <w:rFonts w:eastAsia="SimSun"/>
          <w:lang w:eastAsia="en-GB"/>
        </w:rPr>
        <w:t xml:space="preserve"> по</w:t>
      </w:r>
      <w:r w:rsidRPr="00AB0AD8">
        <w:rPr>
          <w:rFonts w:eastAsia="SimSun"/>
          <w:color w:val="000000"/>
          <w:lang w:eastAsia="en-GB"/>
        </w:rPr>
        <w:t xml:space="preserve"> банкова сметка на Община </w:t>
      </w:r>
      <w:r w:rsidR="00B4518D">
        <w:rPr>
          <w:rFonts w:eastAsia="SimSun"/>
          <w:color w:val="000000"/>
          <w:lang w:eastAsia="en-GB"/>
        </w:rPr>
        <w:t>Тополовград</w:t>
      </w:r>
      <w:r w:rsidRPr="00AB0AD8">
        <w:rPr>
          <w:rFonts w:eastAsia="SimSun"/>
          <w:color w:val="000000"/>
          <w:lang w:eastAsia="en-GB"/>
        </w:rPr>
        <w:t xml:space="preserve">. </w:t>
      </w:r>
    </w:p>
    <w:p w:rsidR="00AB0AD8" w:rsidRPr="00AB0AD8" w:rsidRDefault="00AB0AD8" w:rsidP="00AB0AD8">
      <w:pPr>
        <w:widowControl w:val="0"/>
        <w:shd w:val="clear" w:color="auto" w:fill="FFFFFF"/>
        <w:autoSpaceDE w:val="0"/>
        <w:autoSpaceDN w:val="0"/>
        <w:adjustRightInd w:val="0"/>
        <w:ind w:firstLine="708"/>
        <w:jc w:val="both"/>
        <w:rPr>
          <w:rFonts w:eastAsia="SimSun"/>
          <w:lang w:eastAsia="en-GB"/>
        </w:rPr>
      </w:pPr>
      <w:r w:rsidRPr="00AB0AD8">
        <w:rPr>
          <w:rFonts w:eastAsia="SimSun"/>
          <w:b/>
          <w:lang w:eastAsia="en-GB"/>
        </w:rPr>
        <w:t>(3)</w:t>
      </w:r>
      <w:r w:rsidRPr="00AB0AD8">
        <w:rPr>
          <w:rFonts w:eastAsia="SimSun"/>
          <w:lang w:eastAsia="en-GB"/>
        </w:rPr>
        <w:t xml:space="preserve"> Гаранцията за изпълнение се освобождава в срок от 10 (десет) работни дни след изпълнение на договора.</w:t>
      </w:r>
    </w:p>
    <w:p w:rsidR="00AB0AD8" w:rsidRPr="00AB0AD8" w:rsidRDefault="00AB0AD8" w:rsidP="00AB0AD8">
      <w:pPr>
        <w:widowControl w:val="0"/>
        <w:shd w:val="clear" w:color="auto" w:fill="FFFFFF"/>
        <w:tabs>
          <w:tab w:val="left" w:pos="0"/>
          <w:tab w:val="left" w:pos="1469"/>
        </w:tabs>
        <w:autoSpaceDE w:val="0"/>
        <w:autoSpaceDN w:val="0"/>
        <w:adjustRightInd w:val="0"/>
        <w:jc w:val="both"/>
        <w:rPr>
          <w:rFonts w:eastAsia="SimSun"/>
        </w:rPr>
      </w:pPr>
      <w:r w:rsidRPr="00AB0AD8">
        <w:rPr>
          <w:rFonts w:eastAsia="SimSun"/>
          <w:b/>
          <w:lang w:eastAsia="en-GB"/>
        </w:rPr>
        <w:t xml:space="preserve">            (4) </w:t>
      </w:r>
      <w:r w:rsidRPr="00AB0AD8">
        <w:rPr>
          <w:rFonts w:eastAsia="SimSun"/>
          <w:b/>
        </w:rPr>
        <w:t>ВЪЗЛОЖИТЕЛЯТ</w:t>
      </w:r>
      <w:r w:rsidRPr="00AB0AD8">
        <w:rPr>
          <w:rFonts w:eastAsia="SimSun"/>
        </w:rPr>
        <w:t xml:space="preserve"> има право да задържи гаранцията за изпълнение на договора, ако в процеса на неговото изпълнение възникне спор между страните, който е внесен за решаване от компетентен съд. </w:t>
      </w:r>
    </w:p>
    <w:p w:rsidR="00AB0AD8" w:rsidRPr="00AB0AD8" w:rsidRDefault="00AB0AD8" w:rsidP="00AB0AD8">
      <w:pPr>
        <w:widowControl w:val="0"/>
        <w:shd w:val="clear" w:color="auto" w:fill="FFFFFF"/>
        <w:autoSpaceDE w:val="0"/>
        <w:autoSpaceDN w:val="0"/>
        <w:adjustRightInd w:val="0"/>
        <w:ind w:firstLine="708"/>
        <w:jc w:val="both"/>
        <w:rPr>
          <w:rFonts w:eastAsia="SimSun"/>
          <w:i/>
        </w:rPr>
      </w:pPr>
      <w:r w:rsidRPr="00AB0AD8">
        <w:rPr>
          <w:rFonts w:eastAsia="SimSun"/>
          <w:b/>
        </w:rPr>
        <w:t xml:space="preserve">(5) </w:t>
      </w:r>
      <w:r w:rsidRPr="00AB0AD8">
        <w:rPr>
          <w:rFonts w:eastAsia="SimSun"/>
        </w:rPr>
        <w:t xml:space="preserve">При всяко обстоятелство, налагащо промяна на срока на договора, </w:t>
      </w:r>
      <w:r w:rsidRPr="00AB0AD8">
        <w:rPr>
          <w:rFonts w:eastAsia="SimSun"/>
          <w:b/>
        </w:rPr>
        <w:t>ИЗПЪЛНИТЕЛЯТ</w:t>
      </w:r>
      <w:r w:rsidRPr="00AB0AD8">
        <w:rPr>
          <w:rFonts w:eastAsia="SimSun"/>
        </w:rPr>
        <w:t xml:space="preserve"> се задължава да удължи срока на банковата гаранция </w:t>
      </w:r>
      <w:r w:rsidRPr="00AB0AD8">
        <w:rPr>
          <w:rFonts w:eastAsia="SimSun"/>
          <w:i/>
        </w:rPr>
        <w:t>(в приложимите случаи).</w:t>
      </w:r>
    </w:p>
    <w:p w:rsidR="00AB0AD8" w:rsidRPr="00AB0AD8" w:rsidRDefault="00AB0AD8" w:rsidP="00AB0AD8">
      <w:pPr>
        <w:widowControl w:val="0"/>
        <w:shd w:val="clear" w:color="auto" w:fill="FFFFFF"/>
        <w:autoSpaceDE w:val="0"/>
        <w:autoSpaceDN w:val="0"/>
        <w:adjustRightInd w:val="0"/>
        <w:ind w:firstLine="708"/>
        <w:jc w:val="both"/>
        <w:rPr>
          <w:rFonts w:eastAsia="SimSun"/>
          <w:bCs/>
          <w:lang w:eastAsia="en-GB"/>
        </w:rPr>
      </w:pPr>
      <w:r w:rsidRPr="00AB0AD8">
        <w:rPr>
          <w:rFonts w:eastAsia="SimSun"/>
          <w:b/>
          <w:lang w:eastAsia="en-GB"/>
        </w:rPr>
        <w:t xml:space="preserve">(6) </w:t>
      </w:r>
      <w:r w:rsidRPr="00AB0AD8">
        <w:rPr>
          <w:rFonts w:eastAsia="SimSun"/>
          <w:b/>
          <w:bCs/>
          <w:lang w:eastAsia="en-GB"/>
        </w:rPr>
        <w:t xml:space="preserve">ВЪЗЛОЖИТЕЛЯТ </w:t>
      </w:r>
      <w:r w:rsidRPr="00AB0AD8">
        <w:rPr>
          <w:rFonts w:eastAsia="SimSun"/>
          <w:bCs/>
          <w:lang w:eastAsia="en-GB"/>
        </w:rPr>
        <w:t>има право да</w:t>
      </w:r>
      <w:r w:rsidRPr="00AB0AD8">
        <w:rPr>
          <w:rFonts w:eastAsia="SimSun"/>
          <w:b/>
          <w:bCs/>
          <w:lang w:eastAsia="en-GB"/>
        </w:rPr>
        <w:t xml:space="preserve"> </w:t>
      </w:r>
      <w:r w:rsidRPr="00AB0AD8">
        <w:rPr>
          <w:rFonts w:eastAsia="SimSun"/>
          <w:bCs/>
          <w:lang w:eastAsia="en-GB"/>
        </w:rPr>
        <w:t>усвои/задържи гаранцията до размера на уговорените с настоящия договор неустойки, когато</w:t>
      </w:r>
      <w:r w:rsidRPr="00AB0AD8">
        <w:rPr>
          <w:rFonts w:eastAsia="SimSun"/>
          <w:b/>
          <w:bCs/>
          <w:lang w:eastAsia="en-GB"/>
        </w:rPr>
        <w:t xml:space="preserve"> ИЗПЪЛНИТЕЛЯТ </w:t>
      </w:r>
      <w:r w:rsidRPr="00AB0AD8">
        <w:rPr>
          <w:rFonts w:eastAsia="SimSun"/>
          <w:bCs/>
          <w:lang w:eastAsia="en-GB"/>
        </w:rPr>
        <w:t>не изпълни и/или</w:t>
      </w:r>
      <w:r w:rsidRPr="00AB0AD8">
        <w:rPr>
          <w:rFonts w:eastAsia="SimSun"/>
          <w:b/>
          <w:bCs/>
          <w:lang w:eastAsia="en-GB"/>
        </w:rPr>
        <w:t xml:space="preserve"> </w:t>
      </w:r>
      <w:r w:rsidRPr="00AB0AD8">
        <w:rPr>
          <w:rFonts w:eastAsia="SimSun"/>
          <w:bCs/>
          <w:lang w:eastAsia="en-GB"/>
        </w:rPr>
        <w:t xml:space="preserve">изпълни частично задълженията си по този договор или забави тяхното изпълнение. При прекратяване дейността на </w:t>
      </w:r>
      <w:r w:rsidRPr="00AB0AD8">
        <w:rPr>
          <w:rFonts w:eastAsia="SimSun"/>
          <w:b/>
          <w:bCs/>
          <w:lang w:eastAsia="en-GB"/>
        </w:rPr>
        <w:t>ИЗПЪЛНИТЕЛЯ</w:t>
      </w:r>
      <w:r w:rsidRPr="00AB0AD8">
        <w:rPr>
          <w:rFonts w:eastAsia="SimSun"/>
          <w:bCs/>
          <w:lang w:eastAsia="en-GB"/>
        </w:rPr>
        <w:t>, или при обявяването му в несъстоятелност,</w:t>
      </w:r>
      <w:r w:rsidRPr="00AB0AD8">
        <w:rPr>
          <w:rFonts w:eastAsia="SimSun"/>
          <w:b/>
          <w:bCs/>
          <w:lang w:eastAsia="en-GB"/>
        </w:rPr>
        <w:t xml:space="preserve"> ВЪЗЛОЖИТЕЛЯТ </w:t>
      </w:r>
      <w:r w:rsidRPr="00AB0AD8">
        <w:rPr>
          <w:rFonts w:eastAsia="SimSun"/>
          <w:bCs/>
          <w:lang w:eastAsia="en-GB"/>
        </w:rPr>
        <w:t xml:space="preserve">има право да </w:t>
      </w:r>
      <w:r w:rsidRPr="00AB0AD8">
        <w:rPr>
          <w:rFonts w:eastAsia="SimSun"/>
          <w:bCs/>
          <w:shd w:val="clear" w:color="auto" w:fill="FFFFFF"/>
          <w:lang w:eastAsia="en-GB"/>
        </w:rPr>
        <w:t>усвои/задържи</w:t>
      </w:r>
      <w:r w:rsidRPr="00AB0AD8">
        <w:rPr>
          <w:rFonts w:eastAsia="SimSun"/>
          <w:bCs/>
          <w:lang w:eastAsia="en-GB"/>
        </w:rPr>
        <w:t xml:space="preserve"> целия размер на гаранцията за изпълнение.</w:t>
      </w:r>
    </w:p>
    <w:p w:rsidR="00AB0AD8" w:rsidRDefault="00AB0AD8" w:rsidP="00B11FD1">
      <w:pPr>
        <w:spacing w:after="120"/>
        <w:ind w:firstLine="709"/>
        <w:jc w:val="center"/>
        <w:rPr>
          <w:b/>
        </w:rPr>
      </w:pPr>
    </w:p>
    <w:p w:rsidR="00AB0AD8" w:rsidRDefault="00AB0AD8" w:rsidP="00B11FD1">
      <w:pPr>
        <w:spacing w:after="120"/>
        <w:ind w:firstLine="709"/>
        <w:jc w:val="center"/>
        <w:rPr>
          <w:b/>
        </w:rPr>
      </w:pPr>
    </w:p>
    <w:p w:rsidR="002A1FF0" w:rsidRPr="00B11FD1" w:rsidRDefault="002A1FF0" w:rsidP="00B11FD1">
      <w:pPr>
        <w:spacing w:after="120"/>
        <w:ind w:firstLine="709"/>
        <w:jc w:val="center"/>
        <w:rPr>
          <w:b/>
        </w:rPr>
      </w:pPr>
      <w:r w:rsidRPr="00B11FD1">
        <w:rPr>
          <w:b/>
        </w:rPr>
        <w:t>V</w:t>
      </w:r>
      <w:r w:rsidR="00AB0AD8" w:rsidRPr="00AB0AD8">
        <w:rPr>
          <w:rFonts w:eastAsia="SimSun"/>
          <w:b/>
          <w:lang w:eastAsia="en-GB"/>
        </w:rPr>
        <w:t>I</w:t>
      </w:r>
      <w:r w:rsidRPr="00B11FD1">
        <w:rPr>
          <w:b/>
        </w:rPr>
        <w:t>. ПРАВА И ЗАДЪЛЖЕНИЯ НА ИЗПЪЛНИТЕЛЯ</w:t>
      </w:r>
    </w:p>
    <w:p w:rsidR="0069398A" w:rsidRDefault="0069398A" w:rsidP="00B11FD1">
      <w:pPr>
        <w:spacing w:after="120"/>
        <w:ind w:firstLine="709"/>
        <w:jc w:val="both"/>
        <w:rPr>
          <w:b/>
        </w:rPr>
      </w:pPr>
    </w:p>
    <w:p w:rsidR="002A1FF0" w:rsidRPr="00B11FD1" w:rsidRDefault="002A1FF0" w:rsidP="00B11FD1">
      <w:pPr>
        <w:spacing w:after="120"/>
        <w:ind w:firstLine="709"/>
        <w:jc w:val="both"/>
      </w:pPr>
      <w:r w:rsidRPr="00B11FD1">
        <w:rPr>
          <w:b/>
        </w:rPr>
        <w:t xml:space="preserve">Чл. </w:t>
      </w:r>
      <w:r w:rsidR="00AB0AD8">
        <w:rPr>
          <w:b/>
        </w:rPr>
        <w:t>6</w:t>
      </w:r>
      <w:r w:rsidRPr="00B11FD1">
        <w:rPr>
          <w:b/>
        </w:rPr>
        <w:t xml:space="preserve"> (1) ИЗПЪЛНИТЕЛЯТ</w:t>
      </w:r>
      <w:r w:rsidRPr="00B11FD1">
        <w:t xml:space="preserve"> се задължава: </w:t>
      </w:r>
    </w:p>
    <w:p w:rsidR="00B00E21" w:rsidRDefault="002A1FF0" w:rsidP="00B00E21">
      <w:pPr>
        <w:numPr>
          <w:ilvl w:val="1"/>
          <w:numId w:val="5"/>
        </w:numPr>
        <w:spacing w:after="120"/>
        <w:ind w:left="0" w:firstLine="709"/>
        <w:jc w:val="both"/>
        <w:rPr>
          <w:bCs/>
        </w:rPr>
      </w:pPr>
      <w:r w:rsidRPr="00B11FD1">
        <w:t>Да изпълни възложената му работа в съответс</w:t>
      </w:r>
      <w:r w:rsidR="000814DA">
        <w:t xml:space="preserve">твие </w:t>
      </w:r>
      <w:r w:rsidR="000814DA" w:rsidRPr="0061403C">
        <w:t>с</w:t>
      </w:r>
      <w:r w:rsidR="000814DA">
        <w:t>ъс з</w:t>
      </w:r>
      <w:r w:rsidR="000814DA" w:rsidRPr="0061403C">
        <w:t>аданието</w:t>
      </w:r>
      <w:r w:rsidR="000814DA">
        <w:t>/а</w:t>
      </w:r>
      <w:r w:rsidR="000814DA" w:rsidRPr="0061403C">
        <w:t xml:space="preserve"> </w:t>
      </w:r>
      <w:r w:rsidR="00B4518D">
        <w:t>на Възложителя</w:t>
      </w:r>
      <w:r w:rsidR="000814DA">
        <w:t>,</w:t>
      </w:r>
      <w:r w:rsidR="000814DA" w:rsidRPr="0061403C">
        <w:t xml:space="preserve"> и всички други приложими </w:t>
      </w:r>
      <w:r w:rsidR="000814DA">
        <w:t>з</w:t>
      </w:r>
      <w:r w:rsidR="000814DA" w:rsidRPr="0061403C">
        <w:t>аконови разпоредби</w:t>
      </w:r>
      <w:r w:rsidR="00F66B0E">
        <w:t>;</w:t>
      </w:r>
    </w:p>
    <w:p w:rsidR="002A1FF0" w:rsidRPr="00B11FD1" w:rsidRDefault="002A1FF0" w:rsidP="00795FEC">
      <w:pPr>
        <w:numPr>
          <w:ilvl w:val="1"/>
          <w:numId w:val="5"/>
        </w:numPr>
        <w:spacing w:after="120"/>
        <w:ind w:left="0" w:firstLine="709"/>
        <w:jc w:val="both"/>
      </w:pPr>
      <w:r w:rsidRPr="00B11FD1">
        <w:lastRenderedPageBreak/>
        <w:t xml:space="preserve">Да информира </w:t>
      </w:r>
      <w:r w:rsidRPr="00B11FD1">
        <w:rPr>
          <w:b/>
        </w:rPr>
        <w:t>ВЪЗЛОЖИТЕЛЯ</w:t>
      </w:r>
      <w:r w:rsidRPr="00B11FD1">
        <w:t xml:space="preserve"> за всички очаквани или наскоро влезли в сила промени на законодателството, които имат отношение към изпълнението на договора и да предлага най-добрите условия за неговата работа, с оглед нормативните промени;</w:t>
      </w:r>
    </w:p>
    <w:p w:rsidR="002A1FF0" w:rsidRPr="00B11FD1" w:rsidRDefault="002A1FF0" w:rsidP="00795FEC">
      <w:pPr>
        <w:numPr>
          <w:ilvl w:val="1"/>
          <w:numId w:val="5"/>
        </w:numPr>
        <w:spacing w:after="120"/>
        <w:ind w:left="0" w:firstLine="709"/>
        <w:jc w:val="both"/>
      </w:pPr>
      <w:r w:rsidRPr="00B11FD1">
        <w:t xml:space="preserve">Да информира </w:t>
      </w:r>
      <w:r w:rsidRPr="00B11FD1">
        <w:rPr>
          <w:b/>
        </w:rPr>
        <w:t>ВЪЗЛОЖИТЕЛЯ</w:t>
      </w:r>
      <w:r w:rsidRPr="00B11FD1">
        <w:t xml:space="preserve"> за хода на изпълнението, както и за допуснатите пропуски или за възникнали проблеми, за взетите мерки за отстраняването им и необходимостта от съответни разпореждания от страна на </w:t>
      </w:r>
      <w:r w:rsidRPr="00B11FD1">
        <w:rPr>
          <w:b/>
        </w:rPr>
        <w:t>ВЪЗЛОЖИТЕЛЯ</w:t>
      </w:r>
      <w:r w:rsidRPr="00B11FD1">
        <w:t>;</w:t>
      </w:r>
    </w:p>
    <w:p w:rsidR="002A1FF0" w:rsidRPr="00B11FD1" w:rsidRDefault="002A1FF0" w:rsidP="00795FEC">
      <w:pPr>
        <w:numPr>
          <w:ilvl w:val="1"/>
          <w:numId w:val="5"/>
        </w:numPr>
        <w:spacing w:after="120"/>
        <w:ind w:left="0" w:firstLine="709"/>
        <w:jc w:val="both"/>
      </w:pPr>
      <w:r w:rsidRPr="00B11FD1">
        <w:t xml:space="preserve">Да изпълни договорената работа с необходимата грижа, в съответствие с инструкциите и интересите на </w:t>
      </w:r>
      <w:r w:rsidRPr="00B11FD1">
        <w:rPr>
          <w:b/>
        </w:rPr>
        <w:t>ВЪЗЛОЖИТЕЛЯ</w:t>
      </w:r>
      <w:r w:rsidRPr="00B11FD1">
        <w:t>.</w:t>
      </w:r>
    </w:p>
    <w:p w:rsidR="002A1FF0" w:rsidRDefault="002A1FF0" w:rsidP="00795FEC">
      <w:pPr>
        <w:numPr>
          <w:ilvl w:val="1"/>
          <w:numId w:val="5"/>
        </w:numPr>
        <w:spacing w:after="120"/>
        <w:ind w:left="0" w:firstLine="709"/>
        <w:jc w:val="both"/>
      </w:pPr>
      <w:r w:rsidRPr="00B11FD1">
        <w:t xml:space="preserve">Да не разгласява пред трети лица факти, обстоятелства, сведения и всяка друга информация, относно дейността на </w:t>
      </w:r>
      <w:r w:rsidRPr="00B11FD1">
        <w:rPr>
          <w:b/>
        </w:rPr>
        <w:t>ВЪЗЛОЖИТЕЛЯ</w:t>
      </w:r>
      <w:r w:rsidRPr="00B11FD1">
        <w:t>, които е узнал във връзка или по повод изпълнението на договора;</w:t>
      </w:r>
    </w:p>
    <w:p w:rsidR="000814DA" w:rsidRPr="00B11FD1" w:rsidRDefault="000814DA" w:rsidP="00795FEC">
      <w:pPr>
        <w:numPr>
          <w:ilvl w:val="1"/>
          <w:numId w:val="5"/>
        </w:numPr>
        <w:spacing w:after="120"/>
        <w:ind w:left="0" w:firstLine="709"/>
        <w:jc w:val="both"/>
      </w:pPr>
      <w:r>
        <w:rPr>
          <w:lang w:eastAsia="en-US"/>
        </w:rPr>
        <w:t>Да о</w:t>
      </w:r>
      <w:r w:rsidRPr="006860A0">
        <w:rPr>
          <w:lang w:eastAsia="en-US"/>
        </w:rPr>
        <w:t xml:space="preserve">тстранява за своя сметка </w:t>
      </w:r>
      <w:r>
        <w:rPr>
          <w:lang w:eastAsia="en-US"/>
        </w:rPr>
        <w:t xml:space="preserve">недостатъците по </w:t>
      </w:r>
      <w:r w:rsidR="00B4518D">
        <w:rPr>
          <w:lang w:eastAsia="en-US"/>
        </w:rPr>
        <w:t>изпълнението на услугата</w:t>
      </w:r>
      <w:r w:rsidRPr="006860A0">
        <w:rPr>
          <w:lang w:eastAsia="en-US"/>
        </w:rPr>
        <w:t xml:space="preserve">, установени в хода на извършване на проверките от </w:t>
      </w:r>
      <w:r w:rsidRPr="004A3835">
        <w:rPr>
          <w:b/>
        </w:rPr>
        <w:t>ВЪЗЛОЖИТЕЛЯ</w:t>
      </w:r>
      <w:r>
        <w:rPr>
          <w:lang w:eastAsia="en-US"/>
        </w:rPr>
        <w:t>;</w:t>
      </w:r>
    </w:p>
    <w:p w:rsidR="000814DA" w:rsidRDefault="000814DA" w:rsidP="000814DA">
      <w:pPr>
        <w:numPr>
          <w:ilvl w:val="1"/>
          <w:numId w:val="5"/>
        </w:numPr>
        <w:spacing w:after="120"/>
        <w:ind w:left="0" w:firstLine="709"/>
        <w:jc w:val="both"/>
      </w:pPr>
      <w:r>
        <w:t xml:space="preserve">Да сключи договор/договори за подизпълнение с посочените в офертата му подизпълнители в срок от 10 дни от сключване на настоящия договор и да предостави оригинален екземпляр на </w:t>
      </w:r>
      <w:r w:rsidRPr="00D34BA4">
        <w:rPr>
          <w:b/>
        </w:rPr>
        <w:t>ВЪЗЛОЖИТЕЛЯ</w:t>
      </w:r>
      <w:r>
        <w:t xml:space="preserve"> в 3-дневен срок.</w:t>
      </w:r>
    </w:p>
    <w:p w:rsidR="000814DA" w:rsidRDefault="000814DA" w:rsidP="000814DA">
      <w:pPr>
        <w:numPr>
          <w:ilvl w:val="1"/>
          <w:numId w:val="5"/>
        </w:numPr>
        <w:spacing w:after="120"/>
        <w:ind w:left="0" w:firstLine="709"/>
        <w:jc w:val="both"/>
      </w:pPr>
      <w:r>
        <w:t xml:space="preserve">Когато </w:t>
      </w:r>
      <w:r w:rsidRPr="00D34BA4">
        <w:rPr>
          <w:b/>
        </w:rPr>
        <w:t>ИЗПЪЛНИТЕЛЯТ</w:t>
      </w:r>
      <w:r>
        <w:t xml:space="preserve"> е сключил договор/договори за подизпълнение, работата на подизпълнителите се приема от </w:t>
      </w:r>
      <w:r w:rsidRPr="00D34BA4">
        <w:rPr>
          <w:b/>
        </w:rPr>
        <w:t>ВЪЗЛОЖИТЕЛЯ</w:t>
      </w:r>
      <w:r>
        <w:t xml:space="preserve"> в присъствието на ИЗПЪЛНИТЕЛЯ и подизпълнителя.</w:t>
      </w:r>
    </w:p>
    <w:p w:rsidR="002A1FF0" w:rsidRPr="00B11FD1" w:rsidRDefault="002A1FF0" w:rsidP="00795FEC">
      <w:pPr>
        <w:numPr>
          <w:ilvl w:val="1"/>
          <w:numId w:val="5"/>
        </w:numPr>
        <w:spacing w:after="120"/>
        <w:ind w:left="0" w:firstLine="709"/>
        <w:jc w:val="both"/>
      </w:pPr>
      <w:r w:rsidRPr="00B11FD1">
        <w:t>Да осигурява достъп за извършване на проверки на място;</w:t>
      </w:r>
    </w:p>
    <w:p w:rsidR="002A1FF0" w:rsidRPr="00B11FD1" w:rsidRDefault="002A1FF0" w:rsidP="00795FEC">
      <w:pPr>
        <w:numPr>
          <w:ilvl w:val="1"/>
          <w:numId w:val="5"/>
        </w:numPr>
        <w:spacing w:after="120"/>
        <w:ind w:left="0" w:firstLine="709"/>
        <w:jc w:val="both"/>
      </w:pPr>
      <w:r w:rsidRPr="00B11FD1">
        <w:t>Да определи един или няколко служители с подходяща квалификация и опит, пряко ангажирани с изпълнението на предмета на поръчката, които да присъстват при извършването на проверки и да оказват съдействие на проверяващите лица;</w:t>
      </w:r>
    </w:p>
    <w:p w:rsidR="002A1FF0" w:rsidRPr="00B11FD1" w:rsidRDefault="002A1FF0" w:rsidP="00795FEC">
      <w:pPr>
        <w:numPr>
          <w:ilvl w:val="1"/>
          <w:numId w:val="5"/>
        </w:numPr>
        <w:spacing w:after="120"/>
        <w:ind w:left="0" w:firstLine="709"/>
        <w:jc w:val="both"/>
      </w:pPr>
      <w:r w:rsidRPr="00B11FD1">
        <w:t xml:space="preserve">Да докладва с писмени съобщения на </w:t>
      </w:r>
      <w:r w:rsidRPr="00B11FD1">
        <w:rPr>
          <w:b/>
        </w:rPr>
        <w:t>ВЪЗЛОЖИТЕЛЯ</w:t>
      </w:r>
      <w:r w:rsidRPr="00B11FD1">
        <w:t xml:space="preserve"> за възникнали нередности в процеса на изпълнение на настоящия договор или за ситуации, в които е възможно да възникнат нередности;</w:t>
      </w:r>
    </w:p>
    <w:p w:rsidR="002A1FF0" w:rsidRPr="00B11FD1" w:rsidRDefault="002A1FF0" w:rsidP="00795FEC">
      <w:pPr>
        <w:numPr>
          <w:ilvl w:val="1"/>
          <w:numId w:val="5"/>
        </w:numPr>
        <w:spacing w:after="120"/>
        <w:ind w:left="0" w:firstLine="709"/>
        <w:jc w:val="both"/>
      </w:pPr>
      <w:r w:rsidRPr="00B11FD1">
        <w:t>Да посочва във фактурите, които издава при изпълнение на настоящия догово</w:t>
      </w:r>
      <w:r w:rsidR="004C04CC" w:rsidRPr="00B11FD1">
        <w:t xml:space="preserve">р, </w:t>
      </w:r>
      <w:r w:rsidRPr="00B11FD1">
        <w:t>номера и датата на този договор;</w:t>
      </w:r>
    </w:p>
    <w:p w:rsidR="002A1FF0" w:rsidRPr="00B11FD1" w:rsidRDefault="002A1FF0" w:rsidP="00795FEC">
      <w:pPr>
        <w:numPr>
          <w:ilvl w:val="1"/>
          <w:numId w:val="5"/>
        </w:numPr>
        <w:spacing w:after="120"/>
        <w:ind w:left="0" w:firstLine="709"/>
        <w:jc w:val="both"/>
      </w:pPr>
      <w:r w:rsidRPr="00B11FD1">
        <w:t>Да води подробна, точна и редовна счетоводна и друга отчетна документация за извършените услуги и разходи по настоящия договор, в съответствие с изискванията на общностното и националното законодателство, която да подлежи на точно идентифициране и проверка;</w:t>
      </w:r>
    </w:p>
    <w:p w:rsidR="002A1FF0" w:rsidRPr="00B11FD1" w:rsidRDefault="002A1FF0" w:rsidP="00B11FD1">
      <w:pPr>
        <w:spacing w:after="120"/>
        <w:ind w:firstLine="709"/>
        <w:jc w:val="both"/>
      </w:pPr>
      <w:r w:rsidRPr="00B11FD1">
        <w:rPr>
          <w:b/>
        </w:rPr>
        <w:t>(2) ИЗПЪЛНИТЕЛЯТ</w:t>
      </w:r>
      <w:r w:rsidRPr="00B11FD1">
        <w:t xml:space="preserve"> носи пълната отговорност за качеството на изпълнението на услугите предвидени в техническата спецификация за изпълнение на поръчката.</w:t>
      </w:r>
    </w:p>
    <w:p w:rsidR="002A1FF0" w:rsidRPr="00B11FD1" w:rsidRDefault="002A1FF0" w:rsidP="00B11FD1">
      <w:pPr>
        <w:tabs>
          <w:tab w:val="left" w:pos="993"/>
        </w:tabs>
        <w:spacing w:after="120"/>
        <w:ind w:firstLine="709"/>
        <w:jc w:val="both"/>
      </w:pPr>
      <w:r w:rsidRPr="00B11FD1">
        <w:rPr>
          <w:b/>
        </w:rPr>
        <w:t>(3) ИЗПЪЛНИТЕЛЯТ</w:t>
      </w:r>
      <w:r w:rsidRPr="00B11FD1">
        <w:t xml:space="preserve"> има право: </w:t>
      </w:r>
    </w:p>
    <w:p w:rsidR="002A1FF0" w:rsidRPr="00B11FD1" w:rsidRDefault="002A1FF0" w:rsidP="00795FEC">
      <w:pPr>
        <w:numPr>
          <w:ilvl w:val="2"/>
          <w:numId w:val="4"/>
        </w:numPr>
        <w:tabs>
          <w:tab w:val="clear" w:pos="2160"/>
        </w:tabs>
        <w:spacing w:after="120"/>
        <w:ind w:left="709" w:firstLine="709"/>
        <w:jc w:val="both"/>
      </w:pPr>
      <w:r w:rsidRPr="00B11FD1">
        <w:t>Да получи уговореното в договора възнаграждение при условията и сроковете на настоящия договор;</w:t>
      </w:r>
    </w:p>
    <w:p w:rsidR="002A1FF0" w:rsidRPr="00B11FD1" w:rsidRDefault="002A1FF0" w:rsidP="00795FEC">
      <w:pPr>
        <w:numPr>
          <w:ilvl w:val="2"/>
          <w:numId w:val="4"/>
        </w:numPr>
        <w:tabs>
          <w:tab w:val="clear" w:pos="2160"/>
        </w:tabs>
        <w:spacing w:after="120"/>
        <w:ind w:left="709" w:firstLine="709"/>
        <w:jc w:val="both"/>
      </w:pPr>
      <w:r w:rsidRPr="00B11FD1">
        <w:t xml:space="preserve">Да получи от </w:t>
      </w:r>
      <w:r w:rsidRPr="00B11FD1">
        <w:rPr>
          <w:b/>
        </w:rPr>
        <w:t xml:space="preserve">ВЪЗЛОЖИТЕЛЯ </w:t>
      </w:r>
      <w:r w:rsidRPr="00B11FD1">
        <w:t>изход</w:t>
      </w:r>
      <w:r w:rsidR="00DF54C2" w:rsidRPr="00B11FD1">
        <w:t xml:space="preserve">на информация с данни за </w:t>
      </w:r>
      <w:r w:rsidR="00900154">
        <w:t>заявленията за подпомагане</w:t>
      </w:r>
      <w:r w:rsidRPr="00B11FD1">
        <w:t>,</w:t>
      </w:r>
      <w:r w:rsidR="00736C90" w:rsidRPr="00B11FD1">
        <w:t xml:space="preserve"> необходими за изпълнение на</w:t>
      </w:r>
      <w:r w:rsidRPr="00B11FD1">
        <w:t xml:space="preserve"> предмет</w:t>
      </w:r>
      <w:r w:rsidR="00736C90" w:rsidRPr="00B11FD1">
        <w:t>а</w:t>
      </w:r>
      <w:r w:rsidRPr="00B11FD1">
        <w:t xml:space="preserve"> на настоящия договор</w:t>
      </w:r>
      <w:r w:rsidR="003E7DFC">
        <w:t>;</w:t>
      </w:r>
    </w:p>
    <w:p w:rsidR="002A1FF0" w:rsidRDefault="002A1FF0" w:rsidP="00795FEC">
      <w:pPr>
        <w:numPr>
          <w:ilvl w:val="2"/>
          <w:numId w:val="4"/>
        </w:numPr>
        <w:tabs>
          <w:tab w:val="clear" w:pos="2160"/>
        </w:tabs>
        <w:spacing w:after="120"/>
        <w:ind w:left="709" w:firstLine="709"/>
        <w:jc w:val="both"/>
      </w:pPr>
      <w:r w:rsidRPr="00B11FD1">
        <w:t xml:space="preserve">Да иска и да получава от </w:t>
      </w:r>
      <w:r w:rsidRPr="00B11FD1">
        <w:rPr>
          <w:b/>
        </w:rPr>
        <w:t>ВЪЗЛОЖИТЕЛЯ</w:t>
      </w:r>
      <w:r w:rsidRPr="00B11FD1">
        <w:t xml:space="preserve"> необходимото съдействие за изпълнение на задълженията си по настоящия договор, както и всички необходими документи, информация и данни, пряко или косвено свързани или необходими за изпълнение предм</w:t>
      </w:r>
      <w:r w:rsidR="00DF54C2" w:rsidRPr="00B11FD1">
        <w:t>ета на настоящия договор</w:t>
      </w:r>
      <w:r w:rsidR="003E7DFC">
        <w:t>;</w:t>
      </w:r>
    </w:p>
    <w:p w:rsidR="003E7DFC" w:rsidRPr="00B11FD1" w:rsidRDefault="004D7598" w:rsidP="00795FEC">
      <w:pPr>
        <w:numPr>
          <w:ilvl w:val="2"/>
          <w:numId w:val="4"/>
        </w:numPr>
        <w:tabs>
          <w:tab w:val="clear" w:pos="2160"/>
        </w:tabs>
        <w:spacing w:after="120"/>
        <w:ind w:left="709" w:firstLine="709"/>
        <w:jc w:val="both"/>
      </w:pPr>
      <w:r>
        <w:t xml:space="preserve">Да запази авторско право върху изработените инвестиционни проекти. </w:t>
      </w:r>
    </w:p>
    <w:p w:rsidR="002A1FF0" w:rsidRPr="00B11FD1" w:rsidRDefault="002A1FF0" w:rsidP="00B11FD1">
      <w:pPr>
        <w:spacing w:after="120"/>
        <w:ind w:firstLine="709"/>
        <w:jc w:val="both"/>
        <w:rPr>
          <w:b/>
        </w:rPr>
      </w:pPr>
    </w:p>
    <w:p w:rsidR="002A1FF0" w:rsidRPr="00B11FD1" w:rsidRDefault="002A1FF0" w:rsidP="00B11FD1">
      <w:pPr>
        <w:spacing w:after="120"/>
        <w:ind w:firstLine="709"/>
        <w:jc w:val="center"/>
        <w:rPr>
          <w:b/>
        </w:rPr>
      </w:pPr>
      <w:r w:rsidRPr="00B11FD1">
        <w:rPr>
          <w:b/>
        </w:rPr>
        <w:t>V</w:t>
      </w:r>
      <w:r w:rsidR="00AB0AD8" w:rsidRPr="00AB0AD8">
        <w:rPr>
          <w:rFonts w:eastAsia="SimSun"/>
          <w:b/>
          <w:lang w:eastAsia="en-GB"/>
        </w:rPr>
        <w:t>II</w:t>
      </w:r>
      <w:r w:rsidRPr="00B11FD1">
        <w:rPr>
          <w:b/>
        </w:rPr>
        <w:t>. ПРАВА И ЗАДЪЛЖЕНИЯ НА ВЪЗЛОЖИТЕЛЯ</w:t>
      </w:r>
    </w:p>
    <w:p w:rsidR="002A1FF0" w:rsidRPr="00B11FD1" w:rsidRDefault="002A1FF0" w:rsidP="00B11FD1">
      <w:pPr>
        <w:spacing w:after="120"/>
        <w:ind w:firstLine="709"/>
        <w:jc w:val="both"/>
      </w:pPr>
      <w:r w:rsidRPr="00B11FD1">
        <w:rPr>
          <w:b/>
        </w:rPr>
        <w:t xml:space="preserve">Чл. </w:t>
      </w:r>
      <w:r w:rsidR="00AB0AD8">
        <w:rPr>
          <w:b/>
        </w:rPr>
        <w:t>7</w:t>
      </w:r>
      <w:r w:rsidRPr="00B11FD1">
        <w:rPr>
          <w:b/>
        </w:rPr>
        <w:t>.</w:t>
      </w:r>
      <w:r w:rsidRPr="00B11FD1">
        <w:t xml:space="preserve"> </w:t>
      </w:r>
      <w:r w:rsidRPr="00B11FD1">
        <w:rPr>
          <w:b/>
        </w:rPr>
        <w:t>(1) ВЪЗЛОЖИТЕЛЯТ</w:t>
      </w:r>
      <w:r w:rsidRPr="00B11FD1">
        <w:t xml:space="preserve"> има право:</w:t>
      </w:r>
    </w:p>
    <w:p w:rsidR="002A1FF0" w:rsidRPr="00B11FD1" w:rsidRDefault="002A1FF0" w:rsidP="00795FEC">
      <w:pPr>
        <w:numPr>
          <w:ilvl w:val="0"/>
          <w:numId w:val="6"/>
        </w:numPr>
        <w:spacing w:after="120"/>
        <w:ind w:left="0" w:firstLine="709"/>
        <w:jc w:val="both"/>
      </w:pPr>
      <w:r w:rsidRPr="00B11FD1">
        <w:t xml:space="preserve">Да контролира изпълнението на поетите от </w:t>
      </w:r>
      <w:r w:rsidRPr="00B11FD1">
        <w:rPr>
          <w:b/>
        </w:rPr>
        <w:t>ИЗПЪЛНИТЕЛЯ</w:t>
      </w:r>
      <w:r w:rsidRPr="00B11FD1">
        <w:t xml:space="preserve"> договорни задължения. Указанията на </w:t>
      </w:r>
      <w:r w:rsidRPr="00B11FD1">
        <w:rPr>
          <w:b/>
        </w:rPr>
        <w:t>ВЪЗЛОЖИТЕЛЯ</w:t>
      </w:r>
      <w:r w:rsidRPr="00B11FD1">
        <w:t xml:space="preserve"> чрез упълномощените от него лица в изпълнение на това му правомощие са задължителни за </w:t>
      </w:r>
      <w:r w:rsidRPr="00B11FD1">
        <w:rPr>
          <w:b/>
        </w:rPr>
        <w:t>ИЗПЪЛНИТЕЛЯ,</w:t>
      </w:r>
      <w:r w:rsidRPr="00B11FD1">
        <w:t xml:space="preserve"> доколкото не пречат на неговата оперативна самостоятелност, изпълнението им не е фактически невъзможно и не излизат извън рамките на договореното;</w:t>
      </w:r>
    </w:p>
    <w:p w:rsidR="002A1FF0" w:rsidRPr="00B11FD1" w:rsidRDefault="002A1FF0" w:rsidP="00795FEC">
      <w:pPr>
        <w:numPr>
          <w:ilvl w:val="0"/>
          <w:numId w:val="6"/>
        </w:numPr>
        <w:spacing w:after="120"/>
        <w:ind w:left="0" w:firstLine="709"/>
        <w:jc w:val="both"/>
      </w:pPr>
      <w:r w:rsidRPr="00B11FD1">
        <w:t xml:space="preserve">Да извършва проверки на изпълнението по всяко време и да изисква информация от </w:t>
      </w:r>
      <w:r w:rsidRPr="00B11FD1">
        <w:rPr>
          <w:b/>
        </w:rPr>
        <w:t>ИЗПЪЛНИТЕЛЯ</w:t>
      </w:r>
      <w:r w:rsidRPr="00B11FD1">
        <w:t xml:space="preserve"> относно хода на работата;</w:t>
      </w:r>
    </w:p>
    <w:p w:rsidR="002A1FF0" w:rsidRPr="00B11FD1" w:rsidRDefault="002A1FF0" w:rsidP="00795FEC">
      <w:pPr>
        <w:numPr>
          <w:ilvl w:val="0"/>
          <w:numId w:val="6"/>
        </w:numPr>
        <w:spacing w:after="120"/>
        <w:ind w:left="0" w:firstLine="709"/>
        <w:jc w:val="both"/>
      </w:pPr>
      <w:r w:rsidRPr="00B11FD1">
        <w:t xml:space="preserve">Да иска от </w:t>
      </w:r>
      <w:r w:rsidRPr="00B11FD1">
        <w:rPr>
          <w:b/>
        </w:rPr>
        <w:t>ИЗПЪЛНИТЕЛЯ</w:t>
      </w:r>
      <w:r w:rsidRPr="00B11FD1">
        <w:t xml:space="preserve"> да изпълни възложената работа в срок и без отклонения от договореното;</w:t>
      </w:r>
    </w:p>
    <w:p w:rsidR="002A1FF0" w:rsidRPr="00B11FD1" w:rsidRDefault="002A1FF0" w:rsidP="00795FEC">
      <w:pPr>
        <w:numPr>
          <w:ilvl w:val="0"/>
          <w:numId w:val="6"/>
        </w:numPr>
        <w:spacing w:after="120"/>
        <w:ind w:left="0" w:firstLine="709"/>
        <w:jc w:val="both"/>
      </w:pPr>
      <w:r w:rsidRPr="00B11FD1">
        <w:rPr>
          <w:noProof/>
        </w:rPr>
        <w:t xml:space="preserve">Да дава конкретни указания във връзка с изпълнението, които са задължителни за </w:t>
      </w:r>
      <w:r w:rsidRPr="00B11FD1">
        <w:rPr>
          <w:b/>
          <w:noProof/>
        </w:rPr>
        <w:t>ИЗПЪЛНИТЕЛЯ</w:t>
      </w:r>
      <w:r w:rsidRPr="00B11FD1">
        <w:rPr>
          <w:noProof/>
        </w:rPr>
        <w:t>;</w:t>
      </w:r>
    </w:p>
    <w:p w:rsidR="002A1FF0" w:rsidRPr="00B11FD1" w:rsidRDefault="002A1FF0" w:rsidP="00795FEC">
      <w:pPr>
        <w:numPr>
          <w:ilvl w:val="0"/>
          <w:numId w:val="6"/>
        </w:numPr>
        <w:spacing w:after="120"/>
        <w:ind w:left="0" w:firstLine="709"/>
        <w:jc w:val="both"/>
      </w:pPr>
      <w:r w:rsidRPr="00B11FD1">
        <w:rPr>
          <w:noProof/>
        </w:rPr>
        <w:t>Да не приеме извършената работа или част от нея,</w:t>
      </w:r>
      <w:r w:rsidRPr="00B11FD1">
        <w:rPr>
          <w:noProof/>
          <w:color w:val="FF0000"/>
        </w:rPr>
        <w:t xml:space="preserve"> </w:t>
      </w:r>
      <w:r w:rsidRPr="00B11FD1">
        <w:rPr>
          <w:noProof/>
        </w:rPr>
        <w:t xml:space="preserve">когато тя не съответства по обем и качество на изискванията на настоящия договор и не бъде коригирана в съответствие с указанията на </w:t>
      </w:r>
      <w:r w:rsidRPr="00B11FD1">
        <w:rPr>
          <w:b/>
          <w:noProof/>
        </w:rPr>
        <w:t>ВЪЗЛОЖИТЕЛЯ</w:t>
      </w:r>
      <w:r w:rsidR="00C30B6D">
        <w:rPr>
          <w:b/>
          <w:noProof/>
        </w:rPr>
        <w:t>.</w:t>
      </w:r>
    </w:p>
    <w:p w:rsidR="002A1FF0" w:rsidRPr="00B11FD1" w:rsidRDefault="002A1FF0" w:rsidP="00B11FD1">
      <w:pPr>
        <w:spacing w:after="120"/>
        <w:ind w:left="709"/>
        <w:jc w:val="both"/>
      </w:pPr>
    </w:p>
    <w:p w:rsidR="002A1FF0" w:rsidRPr="00B11FD1" w:rsidRDefault="002A1FF0" w:rsidP="00B11FD1">
      <w:pPr>
        <w:spacing w:after="120"/>
        <w:ind w:firstLine="709"/>
        <w:jc w:val="both"/>
      </w:pPr>
      <w:r w:rsidRPr="00B11FD1">
        <w:rPr>
          <w:b/>
        </w:rPr>
        <w:t>(2) ВЪЗЛОЖИТЕЛЯТ</w:t>
      </w:r>
      <w:r w:rsidRPr="00B11FD1">
        <w:t xml:space="preserve"> се задължава:</w:t>
      </w:r>
    </w:p>
    <w:p w:rsidR="002A1FF0" w:rsidRPr="00B11FD1" w:rsidRDefault="002A1FF0" w:rsidP="00795FEC">
      <w:pPr>
        <w:numPr>
          <w:ilvl w:val="0"/>
          <w:numId w:val="7"/>
        </w:numPr>
        <w:spacing w:after="120"/>
        <w:ind w:left="0" w:firstLine="709"/>
        <w:jc w:val="both"/>
      </w:pPr>
      <w:r w:rsidRPr="00B11FD1">
        <w:t>Да заплати уговорената цена по начина и в срокове, уговорени в чл. 3 от настоящия договор;</w:t>
      </w:r>
    </w:p>
    <w:p w:rsidR="002A1FF0" w:rsidRPr="00B11FD1" w:rsidRDefault="002A1FF0" w:rsidP="00795FEC">
      <w:pPr>
        <w:numPr>
          <w:ilvl w:val="0"/>
          <w:numId w:val="7"/>
        </w:numPr>
        <w:spacing w:after="120"/>
        <w:ind w:left="0" w:firstLine="709"/>
        <w:jc w:val="both"/>
      </w:pPr>
      <w:r w:rsidRPr="00B11FD1">
        <w:t xml:space="preserve">Да оказва необходимото съдействие на </w:t>
      </w:r>
      <w:r w:rsidRPr="00B11FD1">
        <w:rPr>
          <w:b/>
        </w:rPr>
        <w:t xml:space="preserve">ИЗПЪЛНИТЕЛЯ </w:t>
      </w:r>
      <w:r w:rsidRPr="00B11FD1">
        <w:t>при и по повод изпълнение на задълженията му по настоящия договор;</w:t>
      </w:r>
    </w:p>
    <w:p w:rsidR="002A1FF0" w:rsidRPr="00B11FD1" w:rsidRDefault="002A1FF0" w:rsidP="00795FEC">
      <w:pPr>
        <w:numPr>
          <w:ilvl w:val="0"/>
          <w:numId w:val="7"/>
        </w:numPr>
        <w:spacing w:after="120"/>
        <w:ind w:left="0" w:firstLine="709"/>
        <w:jc w:val="both"/>
      </w:pPr>
      <w:r w:rsidRPr="00B11FD1">
        <w:rPr>
          <w:noProof/>
        </w:rPr>
        <w:t xml:space="preserve">Да </w:t>
      </w:r>
      <w:r w:rsidR="00AC5322">
        <w:rPr>
          <w:noProof/>
        </w:rPr>
        <w:t xml:space="preserve">извърши преглед на пълния пакет документи, изготвен от Изпълнителя по </w:t>
      </w:r>
      <w:r w:rsidRPr="00B11FD1">
        <w:rPr>
          <w:noProof/>
        </w:rPr>
        <w:t>настоящия договор.</w:t>
      </w:r>
    </w:p>
    <w:p w:rsidR="002A1FF0" w:rsidRPr="00B11FD1" w:rsidRDefault="002A1FF0" w:rsidP="00795FEC">
      <w:pPr>
        <w:numPr>
          <w:ilvl w:val="0"/>
          <w:numId w:val="7"/>
        </w:numPr>
        <w:spacing w:after="120"/>
        <w:ind w:left="0" w:firstLine="709"/>
        <w:jc w:val="both"/>
      </w:pPr>
      <w:r w:rsidRPr="00B11FD1">
        <w:t xml:space="preserve">Да предостави на </w:t>
      </w:r>
      <w:r w:rsidRPr="00B11FD1">
        <w:rPr>
          <w:b/>
        </w:rPr>
        <w:t>ИЗПЪЛНИТЕЛЯ</w:t>
      </w:r>
      <w:r w:rsidRPr="00B11FD1">
        <w:t xml:space="preserve"> необходимите документи, информация и данни, пряко или косвено свързани или необходими за изпълнение предмета на настоящия договор;</w:t>
      </w:r>
    </w:p>
    <w:p w:rsidR="002A1FF0" w:rsidRPr="00B11FD1" w:rsidRDefault="002A1FF0" w:rsidP="00795FEC">
      <w:pPr>
        <w:widowControl w:val="0"/>
        <w:numPr>
          <w:ilvl w:val="0"/>
          <w:numId w:val="7"/>
        </w:numPr>
        <w:autoSpaceDE w:val="0"/>
        <w:autoSpaceDN w:val="0"/>
        <w:adjustRightInd w:val="0"/>
        <w:spacing w:after="120"/>
        <w:ind w:left="0" w:firstLine="708"/>
        <w:jc w:val="both"/>
        <w:rPr>
          <w:b/>
          <w:bCs/>
        </w:rPr>
      </w:pPr>
      <w:r w:rsidRPr="00B11FD1">
        <w:t xml:space="preserve">Да приеме извършените услуги, ако същите са извършени от </w:t>
      </w:r>
      <w:r w:rsidRPr="00B11FD1">
        <w:rPr>
          <w:b/>
        </w:rPr>
        <w:t>ИЗПЪЛНИТЕЛЯ</w:t>
      </w:r>
      <w:r w:rsidRPr="00B11FD1">
        <w:t xml:space="preserve"> в договорените вид, срокове, качество и количество.</w:t>
      </w:r>
    </w:p>
    <w:p w:rsidR="002A1FF0" w:rsidRPr="00B11FD1" w:rsidRDefault="002A1FF0" w:rsidP="00B11FD1">
      <w:pPr>
        <w:spacing w:after="120"/>
        <w:jc w:val="center"/>
        <w:rPr>
          <w:b/>
        </w:rPr>
      </w:pPr>
    </w:p>
    <w:p w:rsidR="002A1FF0" w:rsidRPr="00B11FD1" w:rsidRDefault="002A1FF0" w:rsidP="00B11FD1">
      <w:pPr>
        <w:spacing w:after="120"/>
        <w:jc w:val="center"/>
        <w:rPr>
          <w:b/>
        </w:rPr>
      </w:pPr>
      <w:r w:rsidRPr="00B11FD1">
        <w:rPr>
          <w:b/>
        </w:rPr>
        <w:t>VI</w:t>
      </w:r>
      <w:r w:rsidR="00AB0AD8" w:rsidRPr="00AB0AD8">
        <w:rPr>
          <w:rFonts w:eastAsia="SimSun"/>
          <w:b/>
          <w:lang w:eastAsia="en-GB"/>
        </w:rPr>
        <w:t>II</w:t>
      </w:r>
      <w:r w:rsidRPr="00B11FD1">
        <w:rPr>
          <w:b/>
        </w:rPr>
        <w:t>. НЕУСТОЙКИ, САНКЦИИ И ОТГОВОРНОСТИ</w:t>
      </w:r>
    </w:p>
    <w:p w:rsidR="002A1FF0" w:rsidRPr="00B11FD1" w:rsidRDefault="002A1FF0" w:rsidP="00B11FD1">
      <w:pPr>
        <w:spacing w:after="120"/>
        <w:ind w:firstLine="708"/>
        <w:jc w:val="both"/>
      </w:pPr>
      <w:r w:rsidRPr="00B11FD1">
        <w:rPr>
          <w:b/>
        </w:rPr>
        <w:t xml:space="preserve">Чл. </w:t>
      </w:r>
      <w:r w:rsidR="00AB0AD8">
        <w:rPr>
          <w:b/>
        </w:rPr>
        <w:t>8</w:t>
      </w:r>
      <w:r w:rsidRPr="00B11FD1">
        <w:t xml:space="preserve">. </w:t>
      </w:r>
      <w:r w:rsidRPr="00B11FD1">
        <w:rPr>
          <w:b/>
        </w:rPr>
        <w:t>(1)</w:t>
      </w:r>
      <w:r w:rsidRPr="00B11FD1">
        <w:t xml:space="preserve"> При неспазване на срок</w:t>
      </w:r>
      <w:r w:rsidR="00AC5322">
        <w:t>овете</w:t>
      </w:r>
      <w:r w:rsidRPr="00B11FD1">
        <w:t xml:space="preserve"> по чл. 2, ал. 2 от настоящия договор от страна на </w:t>
      </w:r>
      <w:r w:rsidRPr="00B11FD1">
        <w:rPr>
          <w:b/>
        </w:rPr>
        <w:t>ИЗПЪЛНИТЕЛЯ</w:t>
      </w:r>
      <w:r w:rsidRPr="00B11FD1">
        <w:t>, последният дължи на</w:t>
      </w:r>
      <w:r w:rsidRPr="00B11FD1">
        <w:rPr>
          <w:b/>
        </w:rPr>
        <w:t xml:space="preserve"> ВЪЗЛОЖИТЕЛЯ</w:t>
      </w:r>
      <w:r w:rsidRPr="00B11FD1">
        <w:t xml:space="preserve"> неустойка в размер на </w:t>
      </w:r>
      <w:r w:rsidRPr="00B11FD1">
        <w:rPr>
          <w:shd w:val="clear" w:color="auto" w:fill="FFFFFF" w:themeFill="background1"/>
        </w:rPr>
        <w:t>0,5% (нула цяло и пет процента)</w:t>
      </w:r>
      <w:r w:rsidRPr="00B11FD1">
        <w:t xml:space="preserve"> върху стойността на договора на ден, но не повече от </w:t>
      </w:r>
      <w:r w:rsidR="00AC5322">
        <w:rPr>
          <w:shd w:val="clear" w:color="auto" w:fill="FFFFFF" w:themeFill="background1"/>
        </w:rPr>
        <w:t>10% (</w:t>
      </w:r>
      <w:r w:rsidRPr="00B11FD1">
        <w:rPr>
          <w:shd w:val="clear" w:color="auto" w:fill="FFFFFF" w:themeFill="background1"/>
        </w:rPr>
        <w:t xml:space="preserve">десет процента) </w:t>
      </w:r>
      <w:r w:rsidRPr="00B11FD1">
        <w:t>върху стойността на договора.</w:t>
      </w:r>
    </w:p>
    <w:p w:rsidR="002A1FF0" w:rsidRPr="00B11FD1" w:rsidRDefault="002A1FF0" w:rsidP="00B11FD1">
      <w:pPr>
        <w:shd w:val="clear" w:color="auto" w:fill="FFFFFF" w:themeFill="background1"/>
        <w:spacing w:after="120"/>
        <w:ind w:firstLine="708"/>
        <w:jc w:val="both"/>
      </w:pPr>
      <w:r w:rsidRPr="00B11FD1">
        <w:rPr>
          <w:b/>
        </w:rPr>
        <w:t xml:space="preserve">(2) </w:t>
      </w:r>
      <w:r w:rsidRPr="00B11FD1">
        <w:t>При частично неизпълнение и/или лошо изпълнение на услугата</w:t>
      </w:r>
      <w:r w:rsidR="0067320C">
        <w:t xml:space="preserve"> по негова вина</w:t>
      </w:r>
      <w:r w:rsidRPr="00B11FD1">
        <w:t xml:space="preserve">, </w:t>
      </w:r>
      <w:r w:rsidRPr="00B11FD1">
        <w:rPr>
          <w:b/>
        </w:rPr>
        <w:t>ИЗПЪЛНИТЕЛЯТ</w:t>
      </w:r>
      <w:r w:rsidRPr="00B11FD1">
        <w:t xml:space="preserve"> дължи на</w:t>
      </w:r>
      <w:r w:rsidRPr="00B11FD1">
        <w:rPr>
          <w:b/>
        </w:rPr>
        <w:t xml:space="preserve"> ВЪЗЛОЖИТЕЛЯ</w:t>
      </w:r>
      <w:r w:rsidRPr="00B11FD1">
        <w:t xml:space="preserve"> неустойка в размер </w:t>
      </w:r>
      <w:r w:rsidRPr="00B11FD1">
        <w:rPr>
          <w:shd w:val="clear" w:color="auto" w:fill="FFFFFF" w:themeFill="background1"/>
        </w:rPr>
        <w:t xml:space="preserve">на </w:t>
      </w:r>
      <w:r w:rsidR="0067320C">
        <w:rPr>
          <w:shd w:val="clear" w:color="auto" w:fill="FFFFFF" w:themeFill="background1"/>
        </w:rPr>
        <w:t>1</w:t>
      </w:r>
      <w:r w:rsidRPr="00B11FD1">
        <w:rPr>
          <w:shd w:val="clear" w:color="auto" w:fill="FFFFFF" w:themeFill="background1"/>
        </w:rPr>
        <w:t>0% (десет процента)</w:t>
      </w:r>
      <w:r w:rsidRPr="00B11FD1">
        <w:t xml:space="preserve"> върху стойността на договора.</w:t>
      </w:r>
    </w:p>
    <w:p w:rsidR="002A1FF0" w:rsidRPr="00B11FD1" w:rsidRDefault="002A1FF0" w:rsidP="00B11FD1">
      <w:pPr>
        <w:spacing w:after="120"/>
        <w:ind w:firstLine="708"/>
        <w:jc w:val="both"/>
        <w:rPr>
          <w:b/>
        </w:rPr>
      </w:pPr>
      <w:r w:rsidRPr="0067320C">
        <w:rPr>
          <w:b/>
        </w:rPr>
        <w:t xml:space="preserve">(3) </w:t>
      </w:r>
      <w:r w:rsidRPr="0067320C">
        <w:t xml:space="preserve">При неоснователен отказ от подписване на допълнително споразумение, съгласно разпоредбата на чл. 19 от настоящия договор, уреждащо промяна в срока и/или цената на договора поради непредвидени обстоятелства, съгласно разпоредбата на чл. 43, ал. 2 от ЗОП, </w:t>
      </w:r>
      <w:r w:rsidRPr="0067320C">
        <w:rPr>
          <w:b/>
        </w:rPr>
        <w:t>ИЗПЪЛНИТЕЛЯТ</w:t>
      </w:r>
      <w:r w:rsidRPr="0067320C">
        <w:t xml:space="preserve"> дължи на </w:t>
      </w:r>
      <w:r w:rsidRPr="0067320C">
        <w:rPr>
          <w:b/>
        </w:rPr>
        <w:t>ВЪЗЛОЖИТЕЛЯ</w:t>
      </w:r>
      <w:r w:rsidRPr="0067320C">
        <w:t xml:space="preserve"> неустойка в размер на </w:t>
      </w:r>
      <w:r w:rsidRPr="0067320C">
        <w:rPr>
          <w:shd w:val="clear" w:color="auto" w:fill="FFFFFF" w:themeFill="background1"/>
        </w:rPr>
        <w:t>10% (десет процента)</w:t>
      </w:r>
      <w:r w:rsidRPr="0067320C">
        <w:t xml:space="preserve"> върху стойността на договора.</w:t>
      </w:r>
      <w:r w:rsidRPr="00B11FD1">
        <w:rPr>
          <w:b/>
        </w:rPr>
        <w:t xml:space="preserve"> </w:t>
      </w:r>
    </w:p>
    <w:p w:rsidR="002A1FF0" w:rsidRPr="00AB0AD8" w:rsidRDefault="002A1FF0" w:rsidP="00B11FD1">
      <w:pPr>
        <w:shd w:val="clear" w:color="auto" w:fill="FFFFFF" w:themeFill="background1"/>
        <w:spacing w:after="120"/>
        <w:ind w:firstLine="708"/>
        <w:jc w:val="both"/>
      </w:pPr>
      <w:r w:rsidRPr="00B11FD1">
        <w:rPr>
          <w:b/>
        </w:rPr>
        <w:lastRenderedPageBreak/>
        <w:t>(4)</w:t>
      </w:r>
      <w:r w:rsidRPr="00B11FD1">
        <w:t xml:space="preserve"> В случай, че </w:t>
      </w:r>
      <w:r w:rsidRPr="00B11FD1">
        <w:rPr>
          <w:b/>
        </w:rPr>
        <w:t>ВЪЗЛОЖИТЕЛЯТ</w:t>
      </w:r>
      <w:r w:rsidRPr="00B11FD1">
        <w:t xml:space="preserve"> прекрати договора по реда </w:t>
      </w:r>
      <w:r w:rsidRPr="0067320C">
        <w:t xml:space="preserve">на чл. </w:t>
      </w:r>
      <w:r w:rsidRPr="00AB0AD8">
        <w:t xml:space="preserve">11, т. 4 от настоящия договор, </w:t>
      </w:r>
      <w:r w:rsidRPr="00AB0AD8">
        <w:rPr>
          <w:b/>
        </w:rPr>
        <w:t xml:space="preserve">ИЗПЪЛНИТЕЛЯТ </w:t>
      </w:r>
      <w:r w:rsidRPr="00AB0AD8">
        <w:t xml:space="preserve">дължи неустойка в размер на </w:t>
      </w:r>
      <w:r w:rsidR="0067320C" w:rsidRPr="00AB0AD8">
        <w:rPr>
          <w:shd w:val="clear" w:color="auto" w:fill="FFFFFF" w:themeFill="background1"/>
        </w:rPr>
        <w:t>1</w:t>
      </w:r>
      <w:r w:rsidRPr="00AB0AD8">
        <w:rPr>
          <w:shd w:val="clear" w:color="auto" w:fill="FFFFFF" w:themeFill="background1"/>
        </w:rPr>
        <w:t xml:space="preserve">0% (десет процента) </w:t>
      </w:r>
      <w:r w:rsidRPr="00AB0AD8">
        <w:t>от стойността на договора.</w:t>
      </w:r>
    </w:p>
    <w:p w:rsidR="002A1FF0" w:rsidRPr="00B11FD1" w:rsidRDefault="002A1FF0" w:rsidP="00B11FD1">
      <w:pPr>
        <w:shd w:val="clear" w:color="auto" w:fill="FFFFFF" w:themeFill="background1"/>
        <w:spacing w:after="120"/>
        <w:ind w:firstLine="708"/>
        <w:jc w:val="both"/>
      </w:pPr>
      <w:r w:rsidRPr="00AB0AD8">
        <w:rPr>
          <w:b/>
        </w:rPr>
        <w:t>(5)</w:t>
      </w:r>
      <w:r w:rsidRPr="00AB0AD8">
        <w:t xml:space="preserve"> В случай, че </w:t>
      </w:r>
      <w:r w:rsidRPr="00AB0AD8">
        <w:rPr>
          <w:b/>
        </w:rPr>
        <w:t>ИЗПЪЛНИТЕЛЯТ</w:t>
      </w:r>
      <w:r w:rsidRPr="00AB0AD8">
        <w:t xml:space="preserve"> прекрати договора по реда на чл. 11, т. 4</w:t>
      </w:r>
      <w:r w:rsidRPr="00B11FD1">
        <w:t xml:space="preserve"> от настоящия договор, </w:t>
      </w:r>
      <w:r w:rsidRPr="00B11FD1">
        <w:rPr>
          <w:b/>
        </w:rPr>
        <w:t xml:space="preserve">ВЪЗЛОЖИТЕЛЯТ </w:t>
      </w:r>
      <w:r w:rsidRPr="00B11FD1">
        <w:t xml:space="preserve">дължи неустойка в размер на </w:t>
      </w:r>
      <w:r w:rsidR="0067320C">
        <w:t>10% (</w:t>
      </w:r>
      <w:r w:rsidRPr="00B11FD1">
        <w:t xml:space="preserve">десет процента) от стойността на договора. </w:t>
      </w:r>
    </w:p>
    <w:p w:rsidR="002A1FF0" w:rsidRPr="00B11FD1" w:rsidRDefault="002A1FF0" w:rsidP="00B11FD1">
      <w:pPr>
        <w:autoSpaceDE w:val="0"/>
        <w:autoSpaceDN w:val="0"/>
        <w:adjustRightInd w:val="0"/>
        <w:spacing w:after="120"/>
        <w:ind w:firstLine="708"/>
        <w:jc w:val="both"/>
        <w:rPr>
          <w:b/>
          <w:bCs/>
        </w:rPr>
      </w:pPr>
      <w:r w:rsidRPr="00B11FD1">
        <w:rPr>
          <w:b/>
          <w:bCs/>
        </w:rPr>
        <w:t xml:space="preserve">Чл. </w:t>
      </w:r>
      <w:r w:rsidR="00AB0AD8">
        <w:rPr>
          <w:b/>
          <w:bCs/>
        </w:rPr>
        <w:t>9</w:t>
      </w:r>
      <w:r w:rsidRPr="00B11FD1">
        <w:rPr>
          <w:b/>
          <w:bCs/>
        </w:rPr>
        <w:t xml:space="preserve">. </w:t>
      </w:r>
      <w:r w:rsidRPr="00B11FD1">
        <w:t xml:space="preserve">При забава на плащане </w:t>
      </w:r>
      <w:r w:rsidRPr="00B11FD1">
        <w:rPr>
          <w:b/>
          <w:bCs/>
        </w:rPr>
        <w:t xml:space="preserve">ВЪЗЛОЖИТЕЛЯТ </w:t>
      </w:r>
      <w:r w:rsidRPr="00B11FD1">
        <w:t xml:space="preserve">дължи на </w:t>
      </w:r>
      <w:r w:rsidRPr="00B11FD1">
        <w:rPr>
          <w:b/>
          <w:bCs/>
        </w:rPr>
        <w:t xml:space="preserve">ИЗПЪЛНИТЕЛЯ </w:t>
      </w:r>
      <w:r w:rsidRPr="00B11FD1">
        <w:t xml:space="preserve">неустойка  в размер </w:t>
      </w:r>
      <w:r w:rsidRPr="00B11FD1">
        <w:rPr>
          <w:shd w:val="clear" w:color="auto" w:fill="FFFFFF" w:themeFill="background1"/>
        </w:rPr>
        <w:t>на 0,5%</w:t>
      </w:r>
      <w:r w:rsidR="00772ADF" w:rsidRPr="00B11FD1">
        <w:rPr>
          <w:shd w:val="clear" w:color="auto" w:fill="FFFFFF" w:themeFill="background1"/>
        </w:rPr>
        <w:t xml:space="preserve"> </w:t>
      </w:r>
      <w:r w:rsidRPr="00B11FD1">
        <w:rPr>
          <w:shd w:val="clear" w:color="auto" w:fill="FFFFFF" w:themeFill="background1"/>
        </w:rPr>
        <w:t>(нула цяло и пет процента)</w:t>
      </w:r>
      <w:r w:rsidRPr="00B11FD1">
        <w:t xml:space="preserve"> върху стойността на договора за всеки ден забава, но не повече </w:t>
      </w:r>
      <w:r w:rsidR="00772ADF" w:rsidRPr="00B11FD1">
        <w:rPr>
          <w:shd w:val="clear" w:color="auto" w:fill="FFFFFF" w:themeFill="background1"/>
        </w:rPr>
        <w:t xml:space="preserve">от 10% </w:t>
      </w:r>
      <w:r w:rsidRPr="00B11FD1">
        <w:rPr>
          <w:shd w:val="clear" w:color="auto" w:fill="FFFFFF" w:themeFill="background1"/>
        </w:rPr>
        <w:t>(двадесет процента)</w:t>
      </w:r>
      <w:r w:rsidRPr="00B11FD1">
        <w:t xml:space="preserve"> върху стойността на договора.</w:t>
      </w:r>
    </w:p>
    <w:p w:rsidR="002A1FF0" w:rsidRPr="00B11FD1" w:rsidRDefault="002A1FF0" w:rsidP="00B11FD1">
      <w:pPr>
        <w:autoSpaceDE w:val="0"/>
        <w:autoSpaceDN w:val="0"/>
        <w:adjustRightInd w:val="0"/>
        <w:spacing w:after="120"/>
        <w:ind w:firstLine="708"/>
        <w:jc w:val="both"/>
      </w:pPr>
      <w:r w:rsidRPr="00B11FD1">
        <w:rPr>
          <w:b/>
          <w:bCs/>
        </w:rPr>
        <w:t xml:space="preserve">Чл. </w:t>
      </w:r>
      <w:r w:rsidR="00AB0AD8">
        <w:rPr>
          <w:b/>
          <w:bCs/>
        </w:rPr>
        <w:t>10</w:t>
      </w:r>
      <w:r w:rsidRPr="00B11FD1">
        <w:rPr>
          <w:b/>
          <w:bCs/>
        </w:rPr>
        <w:t xml:space="preserve">. </w:t>
      </w:r>
      <w:r w:rsidRPr="00B11FD1">
        <w:t xml:space="preserve">Дължимите неустойки, уговорени в настоящия раздел, не лишават </w:t>
      </w:r>
      <w:r w:rsidRPr="00B11FD1">
        <w:rPr>
          <w:bCs/>
        </w:rPr>
        <w:t>страните</w:t>
      </w:r>
      <w:r w:rsidRPr="00B11FD1">
        <w:rPr>
          <w:b/>
          <w:bCs/>
        </w:rPr>
        <w:t xml:space="preserve"> </w:t>
      </w:r>
      <w:r w:rsidRPr="00B11FD1">
        <w:t>от възможността да търсят обезщетение за вреди в по-голям размер по общия исков ред.</w:t>
      </w:r>
    </w:p>
    <w:p w:rsidR="002A1FF0" w:rsidRPr="00B11FD1" w:rsidRDefault="002A1FF0" w:rsidP="00B11FD1">
      <w:pPr>
        <w:spacing w:after="120"/>
        <w:jc w:val="center"/>
        <w:rPr>
          <w:b/>
        </w:rPr>
      </w:pPr>
    </w:p>
    <w:p w:rsidR="002A1FF0" w:rsidRPr="00B11FD1" w:rsidRDefault="0067320C" w:rsidP="00B11FD1">
      <w:pPr>
        <w:spacing w:after="120"/>
        <w:jc w:val="center"/>
        <w:rPr>
          <w:b/>
        </w:rPr>
      </w:pPr>
      <w:r>
        <w:rPr>
          <w:b/>
        </w:rPr>
        <w:t>VI</w:t>
      </w:r>
      <w:r w:rsidR="002A1FF0" w:rsidRPr="00B11FD1">
        <w:rPr>
          <w:b/>
        </w:rPr>
        <w:t>I.  ПРЕКРАТЯВАНЕ НА ДОГОВОРА</w:t>
      </w:r>
    </w:p>
    <w:p w:rsidR="002A1FF0" w:rsidRPr="00B11FD1" w:rsidRDefault="002A1FF0" w:rsidP="00B11FD1">
      <w:pPr>
        <w:spacing w:after="120"/>
        <w:ind w:firstLine="708"/>
        <w:jc w:val="both"/>
      </w:pPr>
      <w:r w:rsidRPr="00B11FD1">
        <w:rPr>
          <w:b/>
        </w:rPr>
        <w:t>Чл. 1</w:t>
      </w:r>
      <w:r w:rsidR="00AB0AD8">
        <w:rPr>
          <w:b/>
        </w:rPr>
        <w:t>1</w:t>
      </w:r>
      <w:r w:rsidRPr="00B11FD1">
        <w:rPr>
          <w:b/>
        </w:rPr>
        <w:t>.</w:t>
      </w:r>
      <w:r w:rsidRPr="00B11FD1">
        <w:t xml:space="preserve"> Настоящият договор се прекратява:</w:t>
      </w:r>
    </w:p>
    <w:p w:rsidR="002A1FF0" w:rsidRPr="00B11FD1" w:rsidRDefault="002A1FF0" w:rsidP="00B11FD1">
      <w:pPr>
        <w:spacing w:after="120"/>
        <w:ind w:firstLine="720"/>
        <w:jc w:val="both"/>
      </w:pPr>
      <w:r w:rsidRPr="00B11FD1">
        <w:t>1. с неговото изпълнение;</w:t>
      </w:r>
    </w:p>
    <w:p w:rsidR="002A1FF0" w:rsidRPr="00B11FD1" w:rsidRDefault="002A1FF0" w:rsidP="00B11FD1">
      <w:pPr>
        <w:spacing w:after="120"/>
        <w:ind w:firstLine="720"/>
        <w:jc w:val="both"/>
      </w:pPr>
      <w:r w:rsidRPr="00B11FD1">
        <w:t>2. по взаимно съгласие между страните, изразено в писмена форма;</w:t>
      </w:r>
    </w:p>
    <w:p w:rsidR="002A1FF0" w:rsidRPr="00B11FD1" w:rsidRDefault="002A1FF0" w:rsidP="00B11FD1">
      <w:pPr>
        <w:spacing w:after="120"/>
        <w:ind w:firstLine="720"/>
        <w:jc w:val="both"/>
      </w:pPr>
      <w:r w:rsidRPr="00B11FD1">
        <w:t>3. при обявяване в несъстоятелност на</w:t>
      </w:r>
      <w:r w:rsidRPr="00B11FD1">
        <w:rPr>
          <w:b/>
        </w:rPr>
        <w:t xml:space="preserve"> ИЗПЪЛНИТЕЛЯ</w:t>
      </w:r>
      <w:r w:rsidRPr="00B11FD1">
        <w:t xml:space="preserve"> или при прекратяване на дейността му;</w:t>
      </w:r>
    </w:p>
    <w:p w:rsidR="002A1FF0" w:rsidRPr="00B11FD1" w:rsidRDefault="002A1FF0" w:rsidP="00B11FD1">
      <w:pPr>
        <w:spacing w:after="120"/>
        <w:ind w:firstLine="720"/>
        <w:jc w:val="both"/>
      </w:pPr>
      <w:r w:rsidRPr="00B11FD1">
        <w:t xml:space="preserve">4. с </w:t>
      </w:r>
      <w:r w:rsidRPr="00B11FD1">
        <w:rPr>
          <w:shd w:val="clear" w:color="auto" w:fill="FFFFFF" w:themeFill="background1"/>
        </w:rPr>
        <w:t xml:space="preserve">14 (четиринадесет) </w:t>
      </w:r>
      <w:r w:rsidRPr="00B11FD1">
        <w:t>дневно писмено предизвестие от изправната страна до неизправната, в случай на неизпълнение на поетите с договора задължения.</w:t>
      </w:r>
    </w:p>
    <w:p w:rsidR="002A1FF0" w:rsidRPr="00B11FD1" w:rsidRDefault="002A1FF0" w:rsidP="00B11FD1">
      <w:pPr>
        <w:spacing w:after="120"/>
        <w:ind w:firstLine="720"/>
        <w:jc w:val="both"/>
      </w:pPr>
      <w:r w:rsidRPr="00B11FD1">
        <w:t>5. При настъпване на обективна невъзможност за изпълнение, за което обстоятелство страните си дължат надлежно уведомяване в едноседмичен срок от настъпване на обективната невъзможност, която следва да се докаже от страната, твърдяща, че такава невъзможност е налице.</w:t>
      </w:r>
    </w:p>
    <w:p w:rsidR="002A1FF0" w:rsidRPr="00B11FD1" w:rsidRDefault="002A1FF0" w:rsidP="00B11FD1">
      <w:pPr>
        <w:spacing w:after="120"/>
        <w:ind w:firstLine="720"/>
        <w:jc w:val="both"/>
      </w:pPr>
      <w:r w:rsidRPr="00B11FD1">
        <w:t xml:space="preserve">6. едностранно от </w:t>
      </w:r>
      <w:r w:rsidRPr="00B11FD1">
        <w:rPr>
          <w:b/>
        </w:rPr>
        <w:t>ВЪЗЛОЖИТЕЛЯ</w:t>
      </w:r>
      <w:r w:rsidRPr="00B11FD1">
        <w:t xml:space="preserve"> с </w:t>
      </w:r>
      <w:r w:rsidR="0067320C" w:rsidRPr="0067320C">
        <w:rPr>
          <w:shd w:val="clear" w:color="auto" w:fill="FFFFFF" w:themeFill="background1"/>
        </w:rPr>
        <w:t xml:space="preserve">едномесечно </w:t>
      </w:r>
      <w:r w:rsidRPr="00B11FD1">
        <w:t xml:space="preserve">писмено предизвестие до </w:t>
      </w:r>
      <w:r w:rsidRPr="00B11FD1">
        <w:rPr>
          <w:b/>
        </w:rPr>
        <w:t>ИЗПЪЛНИТЕЛЯ,</w:t>
      </w:r>
      <w:r w:rsidRPr="00B11FD1">
        <w:rPr>
          <w:b/>
          <w:bCs/>
        </w:rPr>
        <w:t xml:space="preserve"> </w:t>
      </w:r>
      <w:r w:rsidRPr="00B11FD1">
        <w:rPr>
          <w:bCs/>
        </w:rPr>
        <w:t xml:space="preserve">като изпълнените до момента на прекратяване на договора работи се заплащат от </w:t>
      </w:r>
      <w:r w:rsidRPr="00B11FD1">
        <w:rPr>
          <w:b/>
          <w:bCs/>
        </w:rPr>
        <w:t>ВЪЗЛОЖИТЕЛЯ</w:t>
      </w:r>
      <w:r w:rsidRPr="00B11FD1">
        <w:rPr>
          <w:bCs/>
        </w:rPr>
        <w:t xml:space="preserve"> при реда и условията на настоящия договор. </w:t>
      </w:r>
      <w:r w:rsidRPr="00B11FD1">
        <w:t xml:space="preserve"> </w:t>
      </w:r>
    </w:p>
    <w:p w:rsidR="002A1FF0" w:rsidRPr="00B11FD1" w:rsidRDefault="002A1FF0" w:rsidP="00B11FD1">
      <w:pPr>
        <w:spacing w:after="120"/>
        <w:ind w:firstLine="720"/>
        <w:jc w:val="both"/>
      </w:pPr>
      <w:r w:rsidRPr="00B11FD1">
        <w:t xml:space="preserve">7. едностранно от </w:t>
      </w:r>
      <w:r w:rsidRPr="00B11FD1">
        <w:rPr>
          <w:b/>
        </w:rPr>
        <w:t>ВЪЗЛОЖИТЕЛЯ</w:t>
      </w:r>
      <w:r w:rsidRPr="00B11FD1">
        <w:t xml:space="preserve"> ако в резултат на непредвидени обстоятелства по смисъла на §1, т. 14б от Допълнителните разпоредби на ЗОП не е в състояние да изпълни своите задължения, </w:t>
      </w:r>
      <w:r w:rsidRPr="00B11FD1">
        <w:rPr>
          <w:bCs/>
        </w:rPr>
        <w:t xml:space="preserve">като изпълнените до момента на прекратяване на договора работи се заплащат от </w:t>
      </w:r>
      <w:r w:rsidRPr="00B11FD1">
        <w:rPr>
          <w:b/>
          <w:bCs/>
        </w:rPr>
        <w:t>ВЪЗЛОЖИТЕЛЯ</w:t>
      </w:r>
      <w:r w:rsidRPr="00B11FD1">
        <w:rPr>
          <w:bCs/>
        </w:rPr>
        <w:t xml:space="preserve"> след</w:t>
      </w:r>
      <w:r w:rsidRPr="00B11FD1">
        <w:t xml:space="preserve"> установяване на размера им с подписване на двустранен протокол между страните;</w:t>
      </w:r>
    </w:p>
    <w:p w:rsidR="002A1FF0" w:rsidRPr="00B11FD1" w:rsidRDefault="002A1FF0" w:rsidP="00B11FD1">
      <w:pPr>
        <w:spacing w:after="120"/>
        <w:ind w:firstLine="720"/>
        <w:jc w:val="both"/>
      </w:pPr>
      <w:r w:rsidRPr="00B11FD1">
        <w:t xml:space="preserve">8. едностранно от </w:t>
      </w:r>
      <w:r w:rsidRPr="00B11FD1">
        <w:rPr>
          <w:b/>
        </w:rPr>
        <w:t>ВЪЗЛОЖИТЕЛЯ</w:t>
      </w:r>
      <w:r w:rsidRPr="00B11FD1">
        <w:t xml:space="preserve"> при неоснователен отказ на </w:t>
      </w:r>
      <w:r w:rsidRPr="00B11FD1">
        <w:rPr>
          <w:b/>
        </w:rPr>
        <w:t>ИЗПЪЛНИТЕЛЯ</w:t>
      </w:r>
      <w:r w:rsidRPr="00B11FD1">
        <w:t xml:space="preserve"> от подписване на допълнително споразумение, уреждащо промяна на договора поради непредвидени обстоятелства, съгласно разпоредбата на чл. 43, ал. 2 от ЗОП.</w:t>
      </w:r>
    </w:p>
    <w:p w:rsidR="002A1FF0" w:rsidRPr="00B11FD1" w:rsidRDefault="002A1FF0" w:rsidP="00B11FD1">
      <w:pPr>
        <w:spacing w:after="120"/>
        <w:ind w:firstLine="720"/>
        <w:jc w:val="both"/>
      </w:pPr>
    </w:p>
    <w:p w:rsidR="002A1FF0" w:rsidRPr="00B11FD1" w:rsidRDefault="00055864" w:rsidP="00B11FD1">
      <w:pPr>
        <w:spacing w:after="120"/>
        <w:jc w:val="center"/>
        <w:rPr>
          <w:b/>
        </w:rPr>
      </w:pPr>
      <w:r>
        <w:rPr>
          <w:b/>
        </w:rPr>
        <w:t>VI</w:t>
      </w:r>
      <w:r w:rsidRPr="00B11FD1">
        <w:rPr>
          <w:b/>
        </w:rPr>
        <w:t>II</w:t>
      </w:r>
      <w:r w:rsidR="002A1FF0" w:rsidRPr="00B11FD1">
        <w:rPr>
          <w:b/>
        </w:rPr>
        <w:t>. ФОРСМАЖОРНИ СЪБИТИЯ</w:t>
      </w:r>
    </w:p>
    <w:p w:rsidR="002A1FF0" w:rsidRPr="00B11FD1" w:rsidRDefault="002A1FF0" w:rsidP="00B11FD1">
      <w:pPr>
        <w:spacing w:after="120"/>
        <w:ind w:firstLine="708"/>
        <w:jc w:val="both"/>
      </w:pPr>
      <w:r w:rsidRPr="00B11FD1">
        <w:rPr>
          <w:b/>
        </w:rPr>
        <w:t>Чл. 1</w:t>
      </w:r>
      <w:r w:rsidR="00947AA9">
        <w:rPr>
          <w:b/>
        </w:rPr>
        <w:t>2</w:t>
      </w:r>
      <w:r w:rsidRPr="00B11FD1">
        <w:t xml:space="preserve">. </w:t>
      </w:r>
      <w:r w:rsidRPr="00B11FD1">
        <w:rPr>
          <w:b/>
        </w:rPr>
        <w:t>(1)</w:t>
      </w:r>
      <w:r w:rsidRPr="00B11FD1">
        <w:t xml:space="preserve"> Страните по настоящия договор не носят отговорност за неизпълнение на задълженията си при настъпването на форсмажорно събитие. Срокът за изпълнение на задължението се продължава с периода, през който изпълнението е било спряно. Клаузата не засяга права или задължения на страните, които са възникнали и са били дължими преди настъпването на форсмажорното събитие.</w:t>
      </w:r>
    </w:p>
    <w:p w:rsidR="002A1FF0" w:rsidRPr="00B11FD1" w:rsidRDefault="002A1FF0" w:rsidP="00B11FD1">
      <w:pPr>
        <w:spacing w:after="120"/>
        <w:ind w:firstLine="708"/>
        <w:jc w:val="both"/>
      </w:pPr>
      <w:r w:rsidRPr="00B11FD1">
        <w:rPr>
          <w:b/>
        </w:rPr>
        <w:t>(2)</w:t>
      </w:r>
      <w:r w:rsidRPr="00B11FD1">
        <w:t xml:space="preserve"> Страната, която е засегната от форсмажорното събитие, следва в максимално кратък срок след установяване на събитието, да уведоми другата страна, както и да представи доказателства (съответните документи, издадени от компетентния орган) за появата, естеството </w:t>
      </w:r>
      <w:r w:rsidRPr="00B11FD1">
        <w:lastRenderedPageBreak/>
        <w:t>и размера на форсмажорното събитие и оценка на неговите вероятни последици и продължителност. Засегнатата страна периодично предоставя последващи известия за начина, по който форсмажорното събитие спира изпълнението на задълженията й, както и за степента на спиране.</w:t>
      </w:r>
    </w:p>
    <w:p w:rsidR="002A1FF0" w:rsidRPr="00B11FD1" w:rsidRDefault="002A1FF0" w:rsidP="00B11FD1">
      <w:pPr>
        <w:spacing w:after="120"/>
        <w:ind w:firstLine="708"/>
        <w:jc w:val="both"/>
      </w:pPr>
      <w:r w:rsidRPr="00B11FD1">
        <w:rPr>
          <w:b/>
        </w:rPr>
        <w:t>(3)</w:t>
      </w:r>
      <w:r w:rsidRPr="00B11FD1">
        <w:t xml:space="preserve"> В случаите на възпрепятстване на </w:t>
      </w:r>
      <w:r w:rsidRPr="00B11FD1">
        <w:rPr>
          <w:b/>
        </w:rPr>
        <w:t xml:space="preserve">ИЗПЪЛНИТЕЛЯ </w:t>
      </w:r>
      <w:r w:rsidRPr="00B11FD1">
        <w:t>поради форсмажорно събитие да осъществява дейностите по настоящия договор, сроковете по договора спират да текат, като не може да се търси отговорност за неизпълнение или забава.</w:t>
      </w:r>
    </w:p>
    <w:p w:rsidR="002A1FF0" w:rsidRPr="00B11FD1" w:rsidRDefault="002A1FF0" w:rsidP="00B11FD1">
      <w:pPr>
        <w:spacing w:after="120"/>
        <w:ind w:firstLine="708"/>
        <w:jc w:val="both"/>
      </w:pPr>
      <w:r w:rsidRPr="00B11FD1">
        <w:rPr>
          <w:b/>
        </w:rPr>
        <w:t>(4)</w:t>
      </w:r>
      <w:r w:rsidRPr="00B11FD1">
        <w:t xml:space="preserve"> Страните не носят отговорност една спрямо друга по отношение на вреди, претърпени като последица от форсмажорно събитие.</w:t>
      </w:r>
    </w:p>
    <w:p w:rsidR="002A1FF0" w:rsidRPr="00B11FD1" w:rsidRDefault="002A1FF0" w:rsidP="00B11FD1">
      <w:pPr>
        <w:spacing w:after="120"/>
        <w:ind w:firstLine="708"/>
        <w:jc w:val="both"/>
        <w:rPr>
          <w:color w:val="FF0000"/>
        </w:rPr>
      </w:pPr>
      <w:r w:rsidRPr="00B11FD1">
        <w:rPr>
          <w:b/>
        </w:rPr>
        <w:t>(5)</w:t>
      </w:r>
      <w:r w:rsidRPr="00B11FD1">
        <w:t xml:space="preserve"> През времето, когато изпълнението на задълженията на някоя от страните е възпрепятствано от форсмажорно събитие, за което е дадено известие в съответствие с клаузите на настоящия договор и до отпадане действието на форсмажорното събитие, страните предприемат всички необходими действия, за да избегнат или смекчат въздействието на форсмажорното събитие и доколкото е възможно, да продължат да изпълняват задълженията си по договора, които не са възпрепятствани от форсмажорното събитие.</w:t>
      </w:r>
    </w:p>
    <w:p w:rsidR="002A1FF0" w:rsidRPr="00B11FD1" w:rsidRDefault="002A1FF0" w:rsidP="00B11FD1">
      <w:pPr>
        <w:spacing w:after="120"/>
        <w:ind w:firstLine="708"/>
        <w:jc w:val="both"/>
      </w:pPr>
      <w:r w:rsidRPr="00B11FD1">
        <w:rPr>
          <w:b/>
        </w:rPr>
        <w:t>(6)</w:t>
      </w:r>
      <w:r w:rsidRPr="00B11FD1">
        <w:t xml:space="preserve"> Изпълнението на задълженията се възобновява след отпадане на събитията, довели до спирането му .</w:t>
      </w:r>
    </w:p>
    <w:p w:rsidR="002A1FF0" w:rsidRPr="00B11FD1" w:rsidRDefault="002A1FF0" w:rsidP="00B11FD1">
      <w:pPr>
        <w:spacing w:after="120"/>
        <w:ind w:firstLine="708"/>
        <w:jc w:val="both"/>
      </w:pPr>
      <w:r w:rsidRPr="00B11FD1">
        <w:rPr>
          <w:b/>
        </w:rPr>
        <w:t>Чл. 13</w:t>
      </w:r>
      <w:r w:rsidRPr="00B11FD1">
        <w:t xml:space="preserve">. </w:t>
      </w:r>
      <w:r w:rsidRPr="00B11FD1">
        <w:rPr>
          <w:b/>
        </w:rPr>
        <w:t>(1)</w:t>
      </w:r>
      <w:r w:rsidRPr="00B11FD1">
        <w:t xml:space="preserve"> Форсмажорното събитие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2A1FF0" w:rsidRPr="00B11FD1" w:rsidRDefault="002A1FF0" w:rsidP="00B11FD1">
      <w:pPr>
        <w:spacing w:after="120"/>
        <w:ind w:firstLine="708"/>
        <w:jc w:val="both"/>
      </w:pPr>
      <w:r w:rsidRPr="00B11FD1">
        <w:rPr>
          <w:b/>
        </w:rPr>
        <w:t>(2)</w:t>
      </w:r>
      <w:r w:rsidRPr="00B11FD1">
        <w:t xml:space="preserve"> Не е налице непреодолима сила, ако съответното събитие се е случило вследствие на неположена дължима грижа от страна по настоящия договор или при полагане на дължимата грижа това събитие може да бъде преодоляно.</w:t>
      </w:r>
    </w:p>
    <w:p w:rsidR="002A1FF0" w:rsidRPr="00B11FD1" w:rsidRDefault="002A1FF0" w:rsidP="00B11FD1">
      <w:pPr>
        <w:spacing w:after="120"/>
        <w:jc w:val="both"/>
        <w:rPr>
          <w:b/>
          <w:u w:val="single"/>
        </w:rPr>
      </w:pPr>
    </w:p>
    <w:p w:rsidR="002A1FF0" w:rsidRPr="00B11FD1" w:rsidRDefault="00055864" w:rsidP="00B11FD1">
      <w:pPr>
        <w:spacing w:after="120"/>
        <w:jc w:val="center"/>
        <w:rPr>
          <w:b/>
          <w:iCs/>
        </w:rPr>
      </w:pPr>
      <w:r w:rsidRPr="00B11FD1">
        <w:rPr>
          <w:b/>
        </w:rPr>
        <w:t>I</w:t>
      </w:r>
      <w:r w:rsidR="002A1FF0" w:rsidRPr="00B11FD1">
        <w:rPr>
          <w:b/>
          <w:iCs/>
        </w:rPr>
        <w:t>Х. ДРУГИ УСЛОВИЯ</w:t>
      </w:r>
    </w:p>
    <w:p w:rsidR="002A1FF0" w:rsidRPr="00B11FD1" w:rsidRDefault="002A1FF0" w:rsidP="00B11FD1">
      <w:pPr>
        <w:spacing w:after="120"/>
        <w:ind w:firstLine="708"/>
        <w:jc w:val="both"/>
      </w:pPr>
      <w:r w:rsidRPr="00B11FD1">
        <w:rPr>
          <w:b/>
        </w:rPr>
        <w:t>Чл. 1</w:t>
      </w:r>
      <w:r w:rsidR="005C488E">
        <w:rPr>
          <w:b/>
        </w:rPr>
        <w:t>4</w:t>
      </w:r>
      <w:r w:rsidRPr="00B11FD1">
        <w:rPr>
          <w:b/>
        </w:rPr>
        <w:t xml:space="preserve">. (1) </w:t>
      </w:r>
      <w:r w:rsidRPr="00B11FD1">
        <w:t>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свързани с изпълнението на обществената поръчка.</w:t>
      </w:r>
    </w:p>
    <w:p w:rsidR="002A1FF0" w:rsidRPr="00B11FD1" w:rsidRDefault="002A1FF0" w:rsidP="00B11FD1">
      <w:pPr>
        <w:spacing w:after="120"/>
        <w:ind w:firstLine="708"/>
        <w:jc w:val="both"/>
      </w:pPr>
      <w:r w:rsidRPr="00055864">
        <w:rPr>
          <w:b/>
        </w:rPr>
        <w:t>(2)</w:t>
      </w:r>
      <w:r w:rsidRPr="00055864">
        <w:t xml:space="preserve"> Правилото по предходната алинея не се прилага по отношение на задължителната информация, която </w:t>
      </w:r>
      <w:r w:rsidRPr="00055864">
        <w:rPr>
          <w:b/>
        </w:rPr>
        <w:t xml:space="preserve">ВЪЗЛОЖИТЕЛЯТ </w:t>
      </w:r>
      <w:r w:rsidRPr="00055864">
        <w:t>следва да представи на Агенцията по обществени поръчки съобразно реда, предвиден в Закона за обществените поръчки и Правилника за неговото прилагане.</w:t>
      </w:r>
    </w:p>
    <w:p w:rsidR="002A1FF0" w:rsidRPr="00B11FD1" w:rsidRDefault="002A1FF0" w:rsidP="00B11FD1">
      <w:pPr>
        <w:spacing w:after="120"/>
        <w:ind w:firstLine="708"/>
        <w:jc w:val="both"/>
      </w:pPr>
      <w:r w:rsidRPr="00B11FD1">
        <w:rPr>
          <w:b/>
        </w:rPr>
        <w:t>Чл. 1</w:t>
      </w:r>
      <w:r w:rsidR="005C488E">
        <w:rPr>
          <w:b/>
        </w:rPr>
        <w:t>5</w:t>
      </w:r>
      <w:r w:rsidRPr="00B11FD1">
        <w:rPr>
          <w:b/>
        </w:rPr>
        <w:t xml:space="preserve">. </w:t>
      </w:r>
      <w:r w:rsidRPr="00B11FD1">
        <w:t xml:space="preserve">Когато в хода на изпълнение на работата по договора възникнат обстоятелства, изискващи съставянето на двустранен констативен протокол, заинтересованата страна отправя до другата мотивирана покана с обозначено място, дата и час на срещата. Страната е длъжна да отговори в </w:t>
      </w:r>
      <w:r w:rsidRPr="00055864">
        <w:t>тридневен срок</w:t>
      </w:r>
      <w:bookmarkStart w:id="2" w:name="_GoBack"/>
      <w:bookmarkEnd w:id="2"/>
      <w:r w:rsidRPr="00B11FD1">
        <w:t xml:space="preserve"> след уведомяването.</w:t>
      </w:r>
    </w:p>
    <w:p w:rsidR="002A1FF0" w:rsidRPr="00B11FD1" w:rsidRDefault="002A1FF0" w:rsidP="00B11FD1">
      <w:pPr>
        <w:pStyle w:val="a6"/>
        <w:tabs>
          <w:tab w:val="clear" w:pos="4536"/>
          <w:tab w:val="clear" w:pos="9072"/>
          <w:tab w:val="left" w:pos="6255"/>
        </w:tabs>
        <w:spacing w:after="120"/>
        <w:jc w:val="both"/>
      </w:pPr>
      <w:r w:rsidRPr="00B11FD1">
        <w:rPr>
          <w:b/>
        </w:rPr>
        <w:t xml:space="preserve">           </w:t>
      </w:r>
      <w:r w:rsidRPr="00055864">
        <w:rPr>
          <w:b/>
        </w:rPr>
        <w:t>Чл. 1</w:t>
      </w:r>
      <w:r w:rsidR="005C488E">
        <w:rPr>
          <w:b/>
        </w:rPr>
        <w:t>6</w:t>
      </w:r>
      <w:r w:rsidRPr="00055864">
        <w:rPr>
          <w:b/>
        </w:rPr>
        <w:t xml:space="preserve">. </w:t>
      </w:r>
      <w:r w:rsidRPr="00055864">
        <w:t xml:space="preserve">Настоящият договор се финансира </w:t>
      </w:r>
      <w:r w:rsidRPr="00055864">
        <w:rPr>
          <w:bCs/>
        </w:rPr>
        <w:t xml:space="preserve">по </w:t>
      </w:r>
      <w:r w:rsidR="00477C3F" w:rsidRPr="00055864">
        <w:t xml:space="preserve">Програма </w:t>
      </w:r>
      <w:r w:rsidR="00B4518D">
        <w:t>на ЕС</w:t>
      </w:r>
      <w:r w:rsidR="00406A4E">
        <w:rPr>
          <w:rFonts w:eastAsiaTheme="minorHAnsi"/>
        </w:rPr>
        <w:t xml:space="preserve"> и/или общинския бюджет и/или друг източник на финансиране.  </w:t>
      </w:r>
      <w:r w:rsidRPr="00B11FD1">
        <w:t xml:space="preserve"> </w:t>
      </w:r>
    </w:p>
    <w:p w:rsidR="002A1FF0" w:rsidRPr="00B11FD1" w:rsidRDefault="002A1FF0" w:rsidP="00B11FD1">
      <w:pPr>
        <w:spacing w:after="120"/>
        <w:ind w:firstLine="708"/>
        <w:jc w:val="both"/>
      </w:pPr>
      <w:r w:rsidRPr="00B11FD1">
        <w:rPr>
          <w:b/>
        </w:rPr>
        <w:t>Чл. 1</w:t>
      </w:r>
      <w:r w:rsidR="005C488E">
        <w:rPr>
          <w:b/>
        </w:rPr>
        <w:t>7</w:t>
      </w:r>
      <w:r w:rsidRPr="00B11FD1">
        <w:rPr>
          <w:b/>
        </w:rPr>
        <w:t xml:space="preserve">. </w:t>
      </w:r>
      <w:r w:rsidRPr="00B11FD1">
        <w:t>Всички спорове по този договор се уреждат чрез преговори между страните, а при липса на съгласие се отнасят за решаване пред компетентния съд на Република България.</w:t>
      </w:r>
    </w:p>
    <w:p w:rsidR="002A1FF0" w:rsidRPr="00B11FD1" w:rsidRDefault="002A1FF0" w:rsidP="00B11FD1">
      <w:pPr>
        <w:spacing w:after="120"/>
        <w:ind w:firstLine="708"/>
        <w:jc w:val="both"/>
      </w:pPr>
      <w:r w:rsidRPr="00B11FD1">
        <w:rPr>
          <w:b/>
        </w:rPr>
        <w:t>Чл. 1</w:t>
      </w:r>
      <w:r w:rsidR="005C488E">
        <w:rPr>
          <w:b/>
        </w:rPr>
        <w:t>8</w:t>
      </w:r>
      <w:r w:rsidRPr="00B11FD1">
        <w:rPr>
          <w:b/>
        </w:rPr>
        <w:t xml:space="preserve">. </w:t>
      </w:r>
      <w:r w:rsidRPr="00B11FD1">
        <w:t>За всички неуредени в този договор въпроси се прилагат разпоредбите на ЗЗД и другите нормативни актове, регламентиращи тази материя и действащи към датата на възникване на спора.</w:t>
      </w:r>
    </w:p>
    <w:p w:rsidR="002A1FF0" w:rsidRPr="00B11FD1" w:rsidRDefault="002A1FF0" w:rsidP="00B11FD1">
      <w:pPr>
        <w:spacing w:after="120"/>
        <w:ind w:firstLine="708"/>
        <w:jc w:val="both"/>
        <w:outlineLvl w:val="0"/>
      </w:pPr>
      <w:r w:rsidRPr="00B11FD1">
        <w:rPr>
          <w:b/>
        </w:rPr>
        <w:lastRenderedPageBreak/>
        <w:t>Чл. 1</w:t>
      </w:r>
      <w:r w:rsidR="005C488E">
        <w:rPr>
          <w:b/>
        </w:rPr>
        <w:t>9</w:t>
      </w:r>
      <w:r w:rsidRPr="00B11FD1">
        <w:rPr>
          <w:b/>
        </w:rPr>
        <w:t>.</w:t>
      </w:r>
      <w:r w:rsidRPr="00B11FD1">
        <w:t xml:space="preserve"> Настоящият договор може да бъде изменян само при наличие обстоятелства по чл. 43, ал. 2 от Закона за обществените поръчки. С подписването на настоящия договор </w:t>
      </w:r>
      <w:r w:rsidRPr="00B11FD1">
        <w:rPr>
          <w:b/>
        </w:rPr>
        <w:t>ИЗПЪЛНИТЕЛЯТ</w:t>
      </w:r>
      <w:r w:rsidRPr="00B11FD1">
        <w:t xml:space="preserve"> декларира, че е съгласен договорът да бъде изменен в случай на непредвидени обстоятелства, които налагат промяна съгласно разпоредбата на чл. 43, ал. 2 от ЗОП, като се задължава да подпише допълнително споразумение в тридневен срок от представяне на проект за подписването му от </w:t>
      </w:r>
      <w:r w:rsidRPr="00B11FD1">
        <w:rPr>
          <w:b/>
        </w:rPr>
        <w:t>ВЪЗЛОЖИТЕЛЯ.</w:t>
      </w:r>
    </w:p>
    <w:p w:rsidR="002A1FF0" w:rsidRPr="00B11FD1" w:rsidRDefault="002A1FF0" w:rsidP="00B11FD1">
      <w:pPr>
        <w:spacing w:after="120"/>
        <w:ind w:firstLine="567"/>
        <w:jc w:val="both"/>
      </w:pPr>
      <w:r w:rsidRPr="00B11FD1">
        <w:rPr>
          <w:b/>
        </w:rPr>
        <w:t>Чл. 20.</w:t>
      </w:r>
      <w:r w:rsidRPr="00B11FD1">
        <w:t xml:space="preserve"> Всички съобщения между страните във връзка с настоящия договор следва да бъдат в писмена форма. При промяна на посочените данни, всяка от страните е длъжна да уведоми другата писмено, в седемдневен срок от настъпване на промяната.</w:t>
      </w:r>
      <w:r w:rsidRPr="00B11FD1">
        <w:tab/>
      </w:r>
    </w:p>
    <w:p w:rsidR="002A1FF0" w:rsidRPr="00B11FD1" w:rsidRDefault="002A1FF0" w:rsidP="00B11FD1">
      <w:pPr>
        <w:spacing w:after="120"/>
        <w:ind w:firstLine="567"/>
        <w:jc w:val="both"/>
        <w:rPr>
          <w:b/>
          <w:u w:val="single"/>
        </w:rPr>
      </w:pPr>
    </w:p>
    <w:p w:rsidR="002A1FF0" w:rsidRPr="00B4518D" w:rsidRDefault="002A1FF0" w:rsidP="00B11FD1">
      <w:pPr>
        <w:spacing w:after="120"/>
        <w:ind w:firstLine="567"/>
        <w:jc w:val="both"/>
        <w:rPr>
          <w:b/>
          <w:u w:val="single"/>
        </w:rPr>
      </w:pPr>
      <w:r w:rsidRPr="00B4518D">
        <w:rPr>
          <w:b/>
          <w:u w:val="single"/>
        </w:rPr>
        <w:t>ВЪЗЛОЖИТЕЛ:</w:t>
      </w:r>
    </w:p>
    <w:p w:rsidR="00B4518D" w:rsidRPr="00B4518D" w:rsidRDefault="00B4518D" w:rsidP="00B4518D">
      <w:pPr>
        <w:spacing w:line="360" w:lineRule="auto"/>
        <w:ind w:firstLine="567"/>
        <w:jc w:val="both"/>
      </w:pPr>
      <w:r w:rsidRPr="00B4518D">
        <w:rPr>
          <w:b/>
        </w:rPr>
        <w:t>ОБЩИНА ТОПОЛОВГРАД</w:t>
      </w:r>
      <w:r w:rsidRPr="00B4518D">
        <w:rPr>
          <w:b/>
        </w:rPr>
        <w:tab/>
      </w:r>
      <w:r w:rsidRPr="00B4518D">
        <w:rPr>
          <w:b/>
        </w:rPr>
        <w:tab/>
      </w:r>
      <w:r w:rsidRPr="00B4518D">
        <w:rPr>
          <w:b/>
        </w:rPr>
        <w:tab/>
      </w:r>
      <w:r w:rsidRPr="00B4518D">
        <w:rPr>
          <w:b/>
        </w:rPr>
        <w:tab/>
        <w:t xml:space="preserve">                    </w:t>
      </w:r>
    </w:p>
    <w:p w:rsidR="00B4518D" w:rsidRPr="00B4518D" w:rsidRDefault="00B4518D" w:rsidP="00B4518D">
      <w:pPr>
        <w:spacing w:line="360" w:lineRule="auto"/>
        <w:ind w:firstLine="567"/>
        <w:jc w:val="both"/>
      </w:pPr>
      <w:r w:rsidRPr="00B4518D">
        <w:t>Адрес: гр. Тополовград, пл. „Освобождение“ № 1</w:t>
      </w:r>
    </w:p>
    <w:p w:rsidR="00B4518D" w:rsidRPr="00B4518D" w:rsidRDefault="00B4518D" w:rsidP="00B4518D">
      <w:pPr>
        <w:spacing w:line="360" w:lineRule="auto"/>
        <w:ind w:firstLine="567"/>
        <w:jc w:val="both"/>
      </w:pPr>
      <w:r w:rsidRPr="00B4518D">
        <w:t>ЕИК по Булстат: 000970464</w:t>
      </w:r>
      <w:r w:rsidRPr="00B4518D">
        <w:tab/>
        <w:t xml:space="preserve">        </w:t>
      </w:r>
    </w:p>
    <w:p w:rsidR="00B4518D" w:rsidRPr="00B4518D" w:rsidRDefault="00B4518D" w:rsidP="00B4518D">
      <w:pPr>
        <w:spacing w:line="360" w:lineRule="auto"/>
        <w:ind w:firstLine="567"/>
        <w:jc w:val="both"/>
      </w:pPr>
      <w:r w:rsidRPr="00B4518D">
        <w:t>Тел.  +359 0470 52280</w:t>
      </w:r>
      <w:r w:rsidRPr="00B4518D">
        <w:tab/>
      </w:r>
      <w:r w:rsidRPr="00B4518D">
        <w:tab/>
      </w:r>
      <w:r w:rsidRPr="00B4518D">
        <w:tab/>
        <w:t xml:space="preserve">                                                            </w:t>
      </w:r>
    </w:p>
    <w:p w:rsidR="00B4518D" w:rsidRPr="00B4518D" w:rsidRDefault="00B4518D" w:rsidP="00B4518D">
      <w:pPr>
        <w:spacing w:line="360" w:lineRule="auto"/>
        <w:ind w:firstLine="567"/>
        <w:jc w:val="both"/>
      </w:pPr>
      <w:r w:rsidRPr="00B4518D">
        <w:t>IBAN: BG51STSA93003200455002</w:t>
      </w:r>
    </w:p>
    <w:p w:rsidR="00B4518D" w:rsidRPr="00B4518D" w:rsidRDefault="00B4518D" w:rsidP="00B4518D">
      <w:pPr>
        <w:spacing w:line="360" w:lineRule="auto"/>
        <w:ind w:firstLine="567"/>
        <w:jc w:val="both"/>
        <w:rPr>
          <w:lang w:val="en-US"/>
        </w:rPr>
      </w:pPr>
      <w:r w:rsidRPr="00B4518D">
        <w:t xml:space="preserve">BIC: </w:t>
      </w:r>
      <w:r w:rsidRPr="00B4518D">
        <w:rPr>
          <w:lang w:val="en-US"/>
        </w:rPr>
        <w:t>STSABGSF</w:t>
      </w:r>
    </w:p>
    <w:p w:rsidR="00B4518D" w:rsidRPr="00B4518D" w:rsidRDefault="00B4518D" w:rsidP="00B4518D">
      <w:pPr>
        <w:spacing w:line="360" w:lineRule="auto"/>
        <w:ind w:left="567"/>
        <w:jc w:val="both"/>
      </w:pPr>
      <w:r w:rsidRPr="00B4518D">
        <w:rPr>
          <w:b/>
          <w:u w:val="single"/>
        </w:rPr>
        <w:t>Отговорно лице:</w:t>
      </w:r>
      <w:r w:rsidRPr="00B4518D">
        <w:rPr>
          <w:b/>
        </w:rPr>
        <w:t xml:space="preserve"> </w:t>
      </w:r>
      <w:r>
        <w:t>Красимира Атанасова</w:t>
      </w:r>
      <w:r w:rsidRPr="00B4518D">
        <w:t>, тел. 0470/5-22-80, e-mail</w:t>
      </w:r>
      <w:r w:rsidRPr="00B4518D">
        <w:rPr>
          <w:lang w:val="en-US"/>
        </w:rPr>
        <w:t>: oba_</w:t>
      </w:r>
      <w:hyperlink r:id="rId8" w:history="1">
        <w:r w:rsidRPr="00B4518D">
          <w:rPr>
            <w:lang w:val="en-US"/>
          </w:rPr>
          <w:t>top.grad@abv.bg</w:t>
        </w:r>
      </w:hyperlink>
      <w:r w:rsidRPr="00B4518D">
        <w:rPr>
          <w:lang w:val="en-US"/>
        </w:rPr>
        <w:t xml:space="preserve">, </w:t>
      </w:r>
    </w:p>
    <w:p w:rsidR="00B4518D" w:rsidRPr="00B4518D" w:rsidRDefault="00B4518D" w:rsidP="00B4518D">
      <w:pPr>
        <w:spacing w:line="360" w:lineRule="auto"/>
        <w:ind w:firstLine="567"/>
        <w:jc w:val="both"/>
        <w:rPr>
          <w:b/>
          <w:u w:val="single"/>
        </w:rPr>
      </w:pPr>
      <w:r w:rsidRPr="00B4518D">
        <w:rPr>
          <w:b/>
          <w:u w:val="single"/>
        </w:rPr>
        <w:t>ИЗПЪЛНИТЕЛ:</w:t>
      </w:r>
    </w:p>
    <w:p w:rsidR="00B4518D" w:rsidRPr="00B4518D" w:rsidRDefault="00B4518D" w:rsidP="00B4518D">
      <w:pPr>
        <w:spacing w:line="360" w:lineRule="auto"/>
        <w:ind w:firstLine="567"/>
        <w:jc w:val="both"/>
      </w:pPr>
      <w:r w:rsidRPr="00B4518D">
        <w:t>Адрес: ……………………………</w:t>
      </w:r>
    </w:p>
    <w:p w:rsidR="00B4518D" w:rsidRPr="00B4518D" w:rsidRDefault="00B4518D" w:rsidP="00B4518D">
      <w:pPr>
        <w:spacing w:line="360" w:lineRule="auto"/>
        <w:ind w:firstLine="567"/>
        <w:jc w:val="both"/>
      </w:pPr>
      <w:r w:rsidRPr="00B4518D">
        <w:t>ЕИК: ……………………………</w:t>
      </w:r>
    </w:p>
    <w:p w:rsidR="00B4518D" w:rsidRPr="00B4518D" w:rsidRDefault="00B4518D" w:rsidP="00B4518D">
      <w:pPr>
        <w:spacing w:line="360" w:lineRule="auto"/>
        <w:ind w:firstLine="567"/>
        <w:jc w:val="both"/>
      </w:pPr>
      <w:r w:rsidRPr="00B4518D">
        <w:t>Тел. ……………………………</w:t>
      </w:r>
    </w:p>
    <w:p w:rsidR="00B4518D" w:rsidRPr="00B4518D" w:rsidRDefault="00B4518D" w:rsidP="00B4518D">
      <w:pPr>
        <w:spacing w:line="360" w:lineRule="auto"/>
        <w:ind w:firstLine="567"/>
        <w:jc w:val="both"/>
      </w:pPr>
      <w:r w:rsidRPr="00B4518D">
        <w:t>Факс: ………………………..</w:t>
      </w:r>
    </w:p>
    <w:p w:rsidR="00B4518D" w:rsidRPr="00B4518D" w:rsidRDefault="00B4518D" w:rsidP="00B4518D">
      <w:pPr>
        <w:spacing w:line="360" w:lineRule="auto"/>
        <w:ind w:firstLine="567"/>
        <w:jc w:val="both"/>
      </w:pPr>
      <w:r w:rsidRPr="00B4518D">
        <w:t>IBAN: ………………………….</w:t>
      </w:r>
    </w:p>
    <w:p w:rsidR="00B4518D" w:rsidRPr="00B4518D" w:rsidRDefault="00B4518D" w:rsidP="00B4518D">
      <w:pPr>
        <w:spacing w:line="360" w:lineRule="auto"/>
        <w:ind w:firstLine="567"/>
        <w:jc w:val="both"/>
      </w:pPr>
      <w:r w:rsidRPr="00B4518D">
        <w:t>BIC: …………………………….</w:t>
      </w:r>
    </w:p>
    <w:p w:rsidR="00B4518D" w:rsidRPr="00B4518D" w:rsidRDefault="00B4518D" w:rsidP="00B4518D">
      <w:pPr>
        <w:spacing w:line="360" w:lineRule="auto"/>
        <w:ind w:firstLine="567"/>
        <w:jc w:val="both"/>
      </w:pPr>
      <w:r w:rsidRPr="00B4518D">
        <w:rPr>
          <w:b/>
          <w:u w:val="single"/>
        </w:rPr>
        <w:t>Отговорно лице: …………………….., длъжност, тел., e-mail.</w:t>
      </w:r>
    </w:p>
    <w:p w:rsidR="00B4518D" w:rsidRPr="00B4518D" w:rsidRDefault="00B4518D" w:rsidP="00B4518D">
      <w:pPr>
        <w:spacing w:line="360" w:lineRule="auto"/>
        <w:jc w:val="both"/>
        <w:rPr>
          <w:b/>
          <w:iCs/>
        </w:rPr>
      </w:pPr>
      <w:r w:rsidRPr="00B4518D">
        <w:t xml:space="preserve">Настоящият договор се изготви и подписа в три еднообразни екземпляра – два за </w:t>
      </w:r>
      <w:r w:rsidRPr="00B4518D">
        <w:rPr>
          <w:b/>
          <w:iCs/>
        </w:rPr>
        <w:t>ВЪЗЛОЖИТЕЛЯ</w:t>
      </w:r>
      <w:r w:rsidRPr="00B4518D">
        <w:t xml:space="preserve"> и един за </w:t>
      </w:r>
      <w:r w:rsidRPr="00B4518D">
        <w:rPr>
          <w:b/>
          <w:iCs/>
        </w:rPr>
        <w:t>ИЗПЪЛНИТЕЛЯ.</w:t>
      </w:r>
    </w:p>
    <w:p w:rsidR="00B4518D" w:rsidRPr="00B4518D" w:rsidRDefault="00B4518D" w:rsidP="00B4518D">
      <w:pPr>
        <w:spacing w:line="360" w:lineRule="auto"/>
        <w:jc w:val="both"/>
      </w:pPr>
      <w:r w:rsidRPr="00B4518D">
        <w:rPr>
          <w:b/>
          <w:u w:val="single"/>
        </w:rPr>
        <w:t>ПРИЛОЖЕНИЯ:</w:t>
      </w:r>
      <w:r w:rsidRPr="00B4518D">
        <w:t xml:space="preserve"> </w:t>
      </w:r>
    </w:p>
    <w:p w:rsidR="00B4518D" w:rsidRPr="00B4518D" w:rsidRDefault="00B4518D" w:rsidP="00B4518D">
      <w:pPr>
        <w:spacing w:line="360" w:lineRule="auto"/>
        <w:jc w:val="both"/>
        <w:rPr>
          <w:iCs/>
        </w:rPr>
      </w:pPr>
      <w:r w:rsidRPr="00B4518D">
        <w:rPr>
          <w:b/>
          <w:iCs/>
        </w:rPr>
        <w:t>Приложение № 1</w:t>
      </w:r>
      <w:r w:rsidRPr="00B4518D">
        <w:rPr>
          <w:iCs/>
        </w:rPr>
        <w:t>: Техническа спецификация;</w:t>
      </w:r>
    </w:p>
    <w:p w:rsidR="00B4518D" w:rsidRPr="00B4518D" w:rsidRDefault="00B4518D" w:rsidP="00B4518D">
      <w:pPr>
        <w:spacing w:line="360" w:lineRule="auto"/>
        <w:jc w:val="both"/>
        <w:rPr>
          <w:iCs/>
        </w:rPr>
      </w:pPr>
      <w:r w:rsidRPr="00B4518D">
        <w:rPr>
          <w:b/>
          <w:iCs/>
        </w:rPr>
        <w:t>Приложение № 2.1:</w:t>
      </w:r>
      <w:r w:rsidRPr="00B4518D">
        <w:rPr>
          <w:iCs/>
        </w:rPr>
        <w:t xml:space="preserve"> Техническо предложение на Изпълнителя;</w:t>
      </w:r>
    </w:p>
    <w:p w:rsidR="00B4518D" w:rsidRPr="00B4518D" w:rsidRDefault="00B4518D" w:rsidP="00B4518D">
      <w:pPr>
        <w:spacing w:line="360" w:lineRule="auto"/>
        <w:jc w:val="both"/>
        <w:rPr>
          <w:iCs/>
        </w:rPr>
      </w:pPr>
      <w:r w:rsidRPr="00B4518D">
        <w:rPr>
          <w:b/>
          <w:iCs/>
        </w:rPr>
        <w:t>Приложение № 2.2:</w:t>
      </w:r>
      <w:r w:rsidRPr="00B4518D">
        <w:rPr>
          <w:iCs/>
        </w:rPr>
        <w:t xml:space="preserve"> Ценово предложение на Изпълнителя.</w:t>
      </w:r>
    </w:p>
    <w:p w:rsidR="00B4518D" w:rsidRPr="00B4518D" w:rsidRDefault="00B4518D" w:rsidP="00B4518D">
      <w:pPr>
        <w:spacing w:line="360" w:lineRule="auto"/>
        <w:jc w:val="both"/>
        <w:rPr>
          <w:b/>
          <w:iCs/>
        </w:rPr>
      </w:pPr>
    </w:p>
    <w:p w:rsidR="00B4518D" w:rsidRPr="00B4518D" w:rsidRDefault="00B4518D" w:rsidP="00B4518D">
      <w:pPr>
        <w:spacing w:line="360" w:lineRule="auto"/>
        <w:jc w:val="both"/>
        <w:rPr>
          <w:b/>
        </w:rPr>
      </w:pPr>
      <w:r w:rsidRPr="00B4518D">
        <w:rPr>
          <w:b/>
        </w:rPr>
        <w:t xml:space="preserve">ЗА ВЪЗЛОЖИТЕЛЯ: </w:t>
      </w:r>
      <w:r w:rsidRPr="00B4518D">
        <w:rPr>
          <w:b/>
        </w:rPr>
        <w:tab/>
      </w:r>
      <w:r w:rsidRPr="00B4518D">
        <w:rPr>
          <w:b/>
        </w:rPr>
        <w:tab/>
      </w:r>
      <w:r w:rsidRPr="00B4518D">
        <w:rPr>
          <w:b/>
        </w:rPr>
        <w:tab/>
      </w:r>
      <w:r w:rsidRPr="00B4518D">
        <w:rPr>
          <w:b/>
        </w:rPr>
        <w:tab/>
      </w:r>
      <w:r w:rsidRPr="00B4518D">
        <w:rPr>
          <w:b/>
        </w:rPr>
        <w:tab/>
        <w:t>За ИЗПЪЛНИТЕЛЯ:</w:t>
      </w:r>
    </w:p>
    <w:p w:rsidR="00B4518D" w:rsidRPr="00B4518D" w:rsidRDefault="00B4518D" w:rsidP="00B4518D">
      <w:pPr>
        <w:spacing w:line="360" w:lineRule="auto"/>
        <w:jc w:val="both"/>
      </w:pPr>
    </w:p>
    <w:p w:rsidR="00B4518D" w:rsidRPr="00B4518D" w:rsidRDefault="00B4518D" w:rsidP="00B4518D">
      <w:pPr>
        <w:spacing w:line="360" w:lineRule="auto"/>
        <w:jc w:val="both"/>
      </w:pPr>
      <w:r w:rsidRPr="00B4518D">
        <w:t>………………………………..</w:t>
      </w:r>
      <w:r w:rsidRPr="00B4518D">
        <w:tab/>
      </w:r>
      <w:r w:rsidRPr="00B4518D">
        <w:tab/>
      </w:r>
      <w:r w:rsidRPr="00B4518D">
        <w:tab/>
      </w:r>
      <w:r w:rsidRPr="00B4518D">
        <w:tab/>
        <w:t>..........................................</w:t>
      </w:r>
      <w:r w:rsidRPr="00B4518D">
        <w:tab/>
      </w:r>
    </w:p>
    <w:p w:rsidR="00B4518D" w:rsidRPr="00B4518D" w:rsidRDefault="00B4518D" w:rsidP="00B4518D">
      <w:pPr>
        <w:spacing w:line="360" w:lineRule="auto"/>
        <w:jc w:val="both"/>
        <w:rPr>
          <w:b/>
        </w:rPr>
      </w:pPr>
      <w:r w:rsidRPr="00B4518D">
        <w:rPr>
          <w:b/>
        </w:rPr>
        <w:t>БОЖИН БОЖИНОВ</w:t>
      </w:r>
      <w:r w:rsidRPr="00B4518D">
        <w:rPr>
          <w:b/>
        </w:rPr>
        <w:tab/>
      </w:r>
      <w:r w:rsidRPr="00B4518D">
        <w:rPr>
          <w:b/>
        </w:rPr>
        <w:tab/>
      </w:r>
      <w:r w:rsidRPr="00B4518D">
        <w:rPr>
          <w:b/>
        </w:rPr>
        <w:tab/>
      </w:r>
      <w:r w:rsidRPr="00B4518D">
        <w:rPr>
          <w:b/>
        </w:rPr>
        <w:tab/>
        <w:t xml:space="preserve">           </w:t>
      </w:r>
      <w:r w:rsidRPr="00B4518D">
        <w:rPr>
          <w:b/>
        </w:rPr>
        <w:tab/>
      </w:r>
    </w:p>
    <w:p w:rsidR="00B4518D" w:rsidRPr="00B4518D" w:rsidRDefault="00B4518D" w:rsidP="00B4518D">
      <w:pPr>
        <w:spacing w:line="360" w:lineRule="auto"/>
        <w:jc w:val="both"/>
        <w:rPr>
          <w:i/>
        </w:rPr>
      </w:pPr>
      <w:r w:rsidRPr="00B4518D">
        <w:rPr>
          <w:i/>
        </w:rPr>
        <w:t>Кмет</w:t>
      </w:r>
    </w:p>
    <w:p w:rsidR="00B4518D" w:rsidRPr="00B4518D" w:rsidRDefault="00B4518D" w:rsidP="00B4518D">
      <w:pPr>
        <w:spacing w:line="360" w:lineRule="auto"/>
        <w:jc w:val="both"/>
      </w:pPr>
    </w:p>
    <w:p w:rsidR="00B4518D" w:rsidRPr="00B4518D" w:rsidRDefault="00B4518D" w:rsidP="00B4518D">
      <w:pPr>
        <w:spacing w:line="360" w:lineRule="auto"/>
        <w:jc w:val="both"/>
      </w:pPr>
      <w:r w:rsidRPr="00B4518D">
        <w:t>………………………………..</w:t>
      </w:r>
      <w:r w:rsidRPr="00B4518D">
        <w:tab/>
      </w:r>
      <w:r w:rsidRPr="00B4518D">
        <w:tab/>
      </w:r>
      <w:r w:rsidRPr="00B4518D">
        <w:tab/>
      </w:r>
      <w:r w:rsidRPr="00B4518D">
        <w:tab/>
      </w:r>
      <w:r w:rsidRPr="00B4518D">
        <w:tab/>
      </w:r>
    </w:p>
    <w:p w:rsidR="00B4518D" w:rsidRPr="00B4518D" w:rsidRDefault="00B4518D" w:rsidP="00B4518D">
      <w:pPr>
        <w:spacing w:line="360" w:lineRule="auto"/>
        <w:jc w:val="both"/>
        <w:rPr>
          <w:b/>
        </w:rPr>
      </w:pPr>
      <w:r w:rsidRPr="00B4518D">
        <w:rPr>
          <w:b/>
        </w:rPr>
        <w:t>ДИНКА МИХОВА</w:t>
      </w:r>
      <w:r w:rsidRPr="00B4518D">
        <w:rPr>
          <w:b/>
        </w:rPr>
        <w:tab/>
      </w:r>
      <w:r w:rsidRPr="00B4518D">
        <w:rPr>
          <w:b/>
        </w:rPr>
        <w:tab/>
      </w:r>
      <w:r w:rsidRPr="00B4518D">
        <w:rPr>
          <w:b/>
        </w:rPr>
        <w:tab/>
      </w:r>
      <w:r w:rsidRPr="00B4518D">
        <w:rPr>
          <w:b/>
        </w:rPr>
        <w:tab/>
      </w:r>
      <w:r w:rsidRPr="00B4518D">
        <w:rPr>
          <w:b/>
        </w:rPr>
        <w:tab/>
      </w:r>
    </w:p>
    <w:p w:rsidR="00B4518D" w:rsidRPr="00B4518D" w:rsidRDefault="00B4518D" w:rsidP="00B4518D">
      <w:pPr>
        <w:spacing w:line="360" w:lineRule="auto"/>
        <w:rPr>
          <w:i/>
        </w:rPr>
      </w:pPr>
      <w:r w:rsidRPr="00B4518D">
        <w:rPr>
          <w:i/>
        </w:rPr>
        <w:t>Главен счетоводител</w:t>
      </w:r>
    </w:p>
    <w:p w:rsidR="002A1FF0" w:rsidRPr="00B4518D" w:rsidRDefault="002A1FF0" w:rsidP="00406A4E">
      <w:pPr>
        <w:spacing w:after="120"/>
        <w:jc w:val="both"/>
      </w:pPr>
    </w:p>
    <w:sectPr w:rsidR="002A1FF0" w:rsidRPr="00B4518D" w:rsidSect="00BF2E3F">
      <w:headerReference w:type="default" r:id="rId9"/>
      <w:footerReference w:type="default" r:id="rId10"/>
      <w:pgSz w:w="11906" w:h="16838"/>
      <w:pgMar w:top="720" w:right="991" w:bottom="426" w:left="993"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EC0" w:rsidRDefault="00432EC0" w:rsidP="002A1FF0">
      <w:r>
        <w:separator/>
      </w:r>
    </w:p>
  </w:endnote>
  <w:endnote w:type="continuationSeparator" w:id="1">
    <w:p w:rsidR="00432EC0" w:rsidRDefault="00432EC0" w:rsidP="002A1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tima">
    <w:altName w:val="Century Gothic"/>
    <w:charset w:val="00"/>
    <w:family w:val="swiss"/>
    <w:pitch w:val="variable"/>
    <w:sig w:usb0="00000007" w:usb1="00000000" w:usb2="00000000" w:usb3="00000000" w:csb0="00000093"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483133"/>
      <w:docPartObj>
        <w:docPartGallery w:val="Page Numbers (Bottom of Page)"/>
        <w:docPartUnique/>
      </w:docPartObj>
    </w:sdtPr>
    <w:sdtEndPr>
      <w:rPr>
        <w:noProof/>
      </w:rPr>
    </w:sdtEndPr>
    <w:sdtContent>
      <w:p w:rsidR="00117CBF" w:rsidRDefault="00117CBF">
        <w:pPr>
          <w:pStyle w:val="a6"/>
          <w:jc w:val="right"/>
        </w:pPr>
        <w:fldSimple w:instr=" PAGE   \* MERGEFORMAT ">
          <w:r w:rsidR="00376248">
            <w:rPr>
              <w:noProof/>
            </w:rPr>
            <w:t>32</w:t>
          </w:r>
        </w:fldSimple>
      </w:p>
    </w:sdtContent>
  </w:sdt>
  <w:p w:rsidR="00117CBF" w:rsidRDefault="00117CBF">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EC0" w:rsidRDefault="00432EC0" w:rsidP="002A1FF0">
      <w:r>
        <w:separator/>
      </w:r>
    </w:p>
  </w:footnote>
  <w:footnote w:type="continuationSeparator" w:id="1">
    <w:p w:rsidR="00432EC0" w:rsidRDefault="00432EC0" w:rsidP="002A1FF0">
      <w:r>
        <w:continuationSeparator/>
      </w:r>
    </w:p>
  </w:footnote>
  <w:footnote w:id="2">
    <w:p w:rsidR="00117CBF" w:rsidRPr="00B12FE2" w:rsidRDefault="00117CBF" w:rsidP="002A1FF0">
      <w:pPr>
        <w:jc w:val="both"/>
        <w:rPr>
          <w:i/>
          <w:sz w:val="18"/>
          <w:szCs w:val="18"/>
        </w:rPr>
      </w:pPr>
      <w:r w:rsidRPr="00B12FE2">
        <w:rPr>
          <w:rStyle w:val="af3"/>
          <w:i/>
          <w:sz w:val="18"/>
          <w:szCs w:val="18"/>
        </w:rPr>
        <w:footnoteRef/>
      </w:r>
      <w:r w:rsidRPr="00B12FE2">
        <w:rPr>
          <w:i/>
          <w:sz w:val="18"/>
          <w:szCs w:val="18"/>
          <w:lang w:val="ru-RU"/>
        </w:rPr>
        <w:t xml:space="preserve"> </w:t>
      </w:r>
      <w:r w:rsidRPr="00B12FE2">
        <w:rPr>
          <w:i/>
          <w:sz w:val="18"/>
          <w:szCs w:val="18"/>
        </w:rPr>
        <w:t>Това представяне се попълва за всеки участник, а в случай че участикът е обединение – за всяко физическо или юридическо лице, включено в обединението.</w:t>
      </w:r>
    </w:p>
  </w:footnote>
  <w:footnote w:id="3">
    <w:p w:rsidR="00117CBF" w:rsidRPr="00BE0093" w:rsidRDefault="00117CBF" w:rsidP="00915890">
      <w:pPr>
        <w:pStyle w:val="af1"/>
        <w:rPr>
          <w:b/>
          <w:lang w:val="ru-RU"/>
        </w:rPr>
      </w:pPr>
      <w:r w:rsidRPr="00675655">
        <w:rPr>
          <w:rStyle w:val="af3"/>
          <w:b/>
        </w:rPr>
        <w:footnoteRef/>
      </w:r>
      <w:r w:rsidRPr="00BE0093">
        <w:rPr>
          <w:b/>
          <w:lang w:val="ru-RU"/>
        </w:rPr>
        <w:t xml:space="preserve"> Всички неприложими текстове се задраскват!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BF" w:rsidRDefault="00117CBF" w:rsidP="002A1FF0">
    <w:pPr>
      <w:jc w:val="center"/>
      <w:rPr>
        <w:rFonts w:ascii="Verdana" w:hAnsi="Verdana"/>
        <w:b/>
        <w:color w:val="000000"/>
        <w:spacing w:val="100"/>
        <w:sz w:val="20"/>
        <w:szCs w:val="20"/>
        <w:lang w:val="ru-RU"/>
      </w:rPr>
    </w:pPr>
  </w:p>
  <w:p w:rsidR="00117CBF" w:rsidRPr="00F10C98" w:rsidRDefault="00117CBF" w:rsidP="002A1FF0">
    <w:pPr>
      <w:pStyle w:val="a4"/>
      <w:tabs>
        <w:tab w:val="clear" w:pos="4536"/>
        <w:tab w:val="clear" w:pos="9072"/>
        <w:tab w:val="left" w:pos="2265"/>
        <w:tab w:val="center" w:pos="4397"/>
      </w:tabs>
      <w:rPr>
        <w:i/>
      </w:rPr>
    </w:pPr>
    <w:r>
      <w:tab/>
    </w:r>
  </w:p>
  <w:p w:rsidR="00117CBF" w:rsidRPr="00F10C98" w:rsidRDefault="00117CBF" w:rsidP="002A1FF0">
    <w:pPr>
      <w:pStyle w:val="a4"/>
      <w:tabs>
        <w:tab w:val="clear" w:pos="4536"/>
        <w:tab w:val="clear" w:pos="9072"/>
        <w:tab w:val="left" w:pos="2265"/>
        <w:tab w:val="center" w:pos="4397"/>
      </w:tabs>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5FB"/>
    <w:multiLevelType w:val="hybridMultilevel"/>
    <w:tmpl w:val="023621AA"/>
    <w:lvl w:ilvl="0" w:tplc="C9FC3D32">
      <w:start w:val="400"/>
      <w:numFmt w:val="decimal"/>
      <w:lvlText w:val="%1"/>
      <w:lvlJc w:val="left"/>
      <w:pPr>
        <w:ind w:left="392" w:hanging="360"/>
      </w:pPr>
      <w:rPr>
        <w:rFonts w:hint="default"/>
      </w:rPr>
    </w:lvl>
    <w:lvl w:ilvl="1" w:tplc="04020019" w:tentative="1">
      <w:start w:val="1"/>
      <w:numFmt w:val="lowerLetter"/>
      <w:lvlText w:val="%2."/>
      <w:lvlJc w:val="left"/>
      <w:pPr>
        <w:ind w:left="1112" w:hanging="360"/>
      </w:pPr>
    </w:lvl>
    <w:lvl w:ilvl="2" w:tplc="0402001B" w:tentative="1">
      <w:start w:val="1"/>
      <w:numFmt w:val="lowerRoman"/>
      <w:lvlText w:val="%3."/>
      <w:lvlJc w:val="right"/>
      <w:pPr>
        <w:ind w:left="1832" w:hanging="180"/>
      </w:pPr>
    </w:lvl>
    <w:lvl w:ilvl="3" w:tplc="0402000F" w:tentative="1">
      <w:start w:val="1"/>
      <w:numFmt w:val="decimal"/>
      <w:lvlText w:val="%4."/>
      <w:lvlJc w:val="left"/>
      <w:pPr>
        <w:ind w:left="2552" w:hanging="360"/>
      </w:pPr>
    </w:lvl>
    <w:lvl w:ilvl="4" w:tplc="04020019" w:tentative="1">
      <w:start w:val="1"/>
      <w:numFmt w:val="lowerLetter"/>
      <w:lvlText w:val="%5."/>
      <w:lvlJc w:val="left"/>
      <w:pPr>
        <w:ind w:left="3272" w:hanging="360"/>
      </w:pPr>
    </w:lvl>
    <w:lvl w:ilvl="5" w:tplc="0402001B" w:tentative="1">
      <w:start w:val="1"/>
      <w:numFmt w:val="lowerRoman"/>
      <w:lvlText w:val="%6."/>
      <w:lvlJc w:val="right"/>
      <w:pPr>
        <w:ind w:left="3992" w:hanging="180"/>
      </w:pPr>
    </w:lvl>
    <w:lvl w:ilvl="6" w:tplc="0402000F" w:tentative="1">
      <w:start w:val="1"/>
      <w:numFmt w:val="decimal"/>
      <w:lvlText w:val="%7."/>
      <w:lvlJc w:val="left"/>
      <w:pPr>
        <w:ind w:left="4712" w:hanging="360"/>
      </w:pPr>
    </w:lvl>
    <w:lvl w:ilvl="7" w:tplc="04020019" w:tentative="1">
      <w:start w:val="1"/>
      <w:numFmt w:val="lowerLetter"/>
      <w:lvlText w:val="%8."/>
      <w:lvlJc w:val="left"/>
      <w:pPr>
        <w:ind w:left="5432" w:hanging="360"/>
      </w:pPr>
    </w:lvl>
    <w:lvl w:ilvl="8" w:tplc="0402001B" w:tentative="1">
      <w:start w:val="1"/>
      <w:numFmt w:val="lowerRoman"/>
      <w:lvlText w:val="%9."/>
      <w:lvlJc w:val="right"/>
      <w:pPr>
        <w:ind w:left="6152" w:hanging="180"/>
      </w:pPr>
    </w:lvl>
  </w:abstractNum>
  <w:abstractNum w:abstractNumId="1">
    <w:nsid w:val="0B8B0854"/>
    <w:multiLevelType w:val="hybridMultilevel"/>
    <w:tmpl w:val="5C6E7D2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Times New Roman"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Times New Roman" w:hint="default"/>
      </w:rPr>
    </w:lvl>
    <w:lvl w:ilvl="8" w:tplc="04020005">
      <w:start w:val="1"/>
      <w:numFmt w:val="bullet"/>
      <w:lvlText w:val=""/>
      <w:lvlJc w:val="left"/>
      <w:pPr>
        <w:ind w:left="6480" w:hanging="360"/>
      </w:pPr>
      <w:rPr>
        <w:rFonts w:ascii="Wingdings" w:hAnsi="Wingdings" w:hint="default"/>
      </w:rPr>
    </w:lvl>
  </w:abstractNum>
  <w:abstractNum w:abstractNumId="2">
    <w:nsid w:val="114A75C5"/>
    <w:multiLevelType w:val="hybridMultilevel"/>
    <w:tmpl w:val="96745EE6"/>
    <w:lvl w:ilvl="0" w:tplc="0402000B">
      <w:start w:val="1"/>
      <w:numFmt w:val="bullet"/>
      <w:lvlText w:val=""/>
      <w:lvlJc w:val="left"/>
      <w:pPr>
        <w:ind w:left="502" w:hanging="360"/>
      </w:pPr>
      <w:rPr>
        <w:rFonts w:ascii="Wingdings" w:hAnsi="Wingdings"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3">
    <w:nsid w:val="146C1CA1"/>
    <w:multiLevelType w:val="hybridMultilevel"/>
    <w:tmpl w:val="09F679B8"/>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Times New Roman"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Times New Roman"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Times New Roman" w:hint="default"/>
      </w:rPr>
    </w:lvl>
    <w:lvl w:ilvl="8" w:tplc="04020005">
      <w:start w:val="1"/>
      <w:numFmt w:val="bullet"/>
      <w:lvlText w:val=""/>
      <w:lvlJc w:val="left"/>
      <w:pPr>
        <w:ind w:left="7200" w:hanging="360"/>
      </w:pPr>
      <w:rPr>
        <w:rFonts w:ascii="Wingdings" w:hAnsi="Wingdings" w:hint="default"/>
      </w:rPr>
    </w:lvl>
  </w:abstractNum>
  <w:abstractNum w:abstractNumId="4">
    <w:nsid w:val="2EEE1C2A"/>
    <w:multiLevelType w:val="multilevel"/>
    <w:tmpl w:val="3E1060D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5042D2"/>
    <w:multiLevelType w:val="multilevel"/>
    <w:tmpl w:val="A560F1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FA023D"/>
    <w:multiLevelType w:val="hybridMultilevel"/>
    <w:tmpl w:val="19E6CDF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373058EA"/>
    <w:multiLevelType w:val="hybridMultilevel"/>
    <w:tmpl w:val="48AAF35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9205154"/>
    <w:multiLevelType w:val="hybridMultilevel"/>
    <w:tmpl w:val="29924EB6"/>
    <w:lvl w:ilvl="0" w:tplc="67C4531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3A29758F"/>
    <w:multiLevelType w:val="hybridMultilevel"/>
    <w:tmpl w:val="996A0A9C"/>
    <w:lvl w:ilvl="0" w:tplc="04020001">
      <w:start w:val="1"/>
      <w:numFmt w:val="bullet"/>
      <w:lvlText w:val=""/>
      <w:lvlJc w:val="left"/>
      <w:pPr>
        <w:ind w:left="360" w:hanging="360"/>
      </w:pPr>
      <w:rPr>
        <w:rFonts w:ascii="Symbol" w:hAnsi="Symbol" w:cs="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10">
    <w:nsid w:val="3CF00E18"/>
    <w:multiLevelType w:val="singleLevel"/>
    <w:tmpl w:val="DA3E1048"/>
    <w:lvl w:ilvl="0">
      <w:start w:val="1"/>
      <w:numFmt w:val="bullet"/>
      <w:pStyle w:val="a"/>
      <w:lvlText w:val=""/>
      <w:lvlJc w:val="left"/>
      <w:pPr>
        <w:tabs>
          <w:tab w:val="num" w:pos="283"/>
        </w:tabs>
        <w:ind w:left="283" w:hanging="283"/>
      </w:pPr>
      <w:rPr>
        <w:rFonts w:ascii="Symbol" w:hAnsi="Symbol"/>
        <w:color w:val="auto"/>
      </w:rPr>
    </w:lvl>
  </w:abstractNum>
  <w:abstractNum w:abstractNumId="11">
    <w:nsid w:val="44937A16"/>
    <w:multiLevelType w:val="multilevel"/>
    <w:tmpl w:val="EFBC9FEA"/>
    <w:lvl w:ilvl="0">
      <w:start w:val="1"/>
      <w:numFmt w:val="decimal"/>
      <w:lvlText w:val="%1."/>
      <w:lvlJc w:val="left"/>
      <w:pPr>
        <w:ind w:left="720" w:hanging="360"/>
      </w:pPr>
      <w:rPr>
        <w:rFonts w:hint="default"/>
        <w:b w:val="0"/>
        <w:sz w:val="26"/>
      </w:rPr>
    </w:lvl>
    <w:lvl w:ilvl="1">
      <w:start w:val="1"/>
      <w:numFmt w:val="decimal"/>
      <w:isLgl/>
      <w:lvlText w:val="%1.%2."/>
      <w:lvlJc w:val="left"/>
      <w:pPr>
        <w:ind w:left="750" w:hanging="390"/>
      </w:pPr>
      <w:rPr>
        <w:rFonts w:hint="default"/>
        <w:b w:val="0"/>
        <w:sz w:val="22"/>
        <w:szCs w:val="22"/>
      </w:rPr>
    </w:lvl>
    <w:lvl w:ilvl="2">
      <w:start w:val="1"/>
      <w:numFmt w:val="decimal"/>
      <w:isLgl/>
      <w:lvlText w:val="%1.%2.%3."/>
      <w:lvlJc w:val="left"/>
      <w:pPr>
        <w:ind w:left="1080" w:hanging="720"/>
      </w:pPr>
      <w:rPr>
        <w:rFonts w:hint="default"/>
        <w:b w:val="0"/>
        <w:sz w:val="26"/>
      </w:rPr>
    </w:lvl>
    <w:lvl w:ilvl="3">
      <w:start w:val="1"/>
      <w:numFmt w:val="decimal"/>
      <w:isLgl/>
      <w:lvlText w:val="%1.%2.%3.%4."/>
      <w:lvlJc w:val="left"/>
      <w:pPr>
        <w:ind w:left="1080" w:hanging="720"/>
      </w:pPr>
      <w:rPr>
        <w:rFonts w:hint="default"/>
        <w:b w:val="0"/>
        <w:sz w:val="26"/>
      </w:rPr>
    </w:lvl>
    <w:lvl w:ilvl="4">
      <w:start w:val="1"/>
      <w:numFmt w:val="decimal"/>
      <w:isLgl/>
      <w:lvlText w:val="%1.%2.%3.%4.%5."/>
      <w:lvlJc w:val="left"/>
      <w:pPr>
        <w:ind w:left="1440" w:hanging="1080"/>
      </w:pPr>
      <w:rPr>
        <w:rFonts w:hint="default"/>
        <w:b w:val="0"/>
        <w:sz w:val="26"/>
      </w:rPr>
    </w:lvl>
    <w:lvl w:ilvl="5">
      <w:start w:val="1"/>
      <w:numFmt w:val="decimal"/>
      <w:isLgl/>
      <w:lvlText w:val="%1.%2.%3.%4.%5.%6."/>
      <w:lvlJc w:val="left"/>
      <w:pPr>
        <w:ind w:left="1440" w:hanging="1080"/>
      </w:pPr>
      <w:rPr>
        <w:rFonts w:hint="default"/>
        <w:b w:val="0"/>
        <w:sz w:val="26"/>
      </w:rPr>
    </w:lvl>
    <w:lvl w:ilvl="6">
      <w:start w:val="1"/>
      <w:numFmt w:val="decimal"/>
      <w:isLgl/>
      <w:lvlText w:val="%1.%2.%3.%4.%5.%6.%7."/>
      <w:lvlJc w:val="left"/>
      <w:pPr>
        <w:ind w:left="1800" w:hanging="1440"/>
      </w:pPr>
      <w:rPr>
        <w:rFonts w:hint="default"/>
        <w:b w:val="0"/>
        <w:sz w:val="26"/>
      </w:rPr>
    </w:lvl>
    <w:lvl w:ilvl="7">
      <w:start w:val="1"/>
      <w:numFmt w:val="decimal"/>
      <w:isLgl/>
      <w:lvlText w:val="%1.%2.%3.%4.%5.%6.%7.%8."/>
      <w:lvlJc w:val="left"/>
      <w:pPr>
        <w:ind w:left="1800" w:hanging="1440"/>
      </w:pPr>
      <w:rPr>
        <w:rFonts w:hint="default"/>
        <w:b w:val="0"/>
        <w:sz w:val="26"/>
      </w:rPr>
    </w:lvl>
    <w:lvl w:ilvl="8">
      <w:start w:val="1"/>
      <w:numFmt w:val="decimal"/>
      <w:isLgl/>
      <w:lvlText w:val="%1.%2.%3.%4.%5.%6.%7.%8.%9."/>
      <w:lvlJc w:val="left"/>
      <w:pPr>
        <w:ind w:left="2160" w:hanging="1800"/>
      </w:pPr>
      <w:rPr>
        <w:rFonts w:hint="default"/>
        <w:b w:val="0"/>
        <w:sz w:val="26"/>
      </w:rPr>
    </w:lvl>
  </w:abstractNum>
  <w:abstractNum w:abstractNumId="12">
    <w:nsid w:val="46197E50"/>
    <w:multiLevelType w:val="hybridMultilevel"/>
    <w:tmpl w:val="1B005802"/>
    <w:lvl w:ilvl="0" w:tplc="C08646D4">
      <w:start w:val="1"/>
      <w:numFmt w:val="decimal"/>
      <w:lvlText w:val="%1."/>
      <w:lvlJc w:val="left"/>
      <w:pPr>
        <w:ind w:left="1429" w:hanging="360"/>
      </w:pPr>
      <w:rPr>
        <w:b/>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A41721A"/>
    <w:multiLevelType w:val="hybridMultilevel"/>
    <w:tmpl w:val="A63A929E"/>
    <w:lvl w:ilvl="0" w:tplc="C32E5B78">
      <w:start w:val="1"/>
      <w:numFmt w:val="decimal"/>
      <w:lvlText w:val="%1."/>
      <w:lvlJc w:val="left"/>
      <w:pPr>
        <w:ind w:left="1350" w:hanging="36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14">
    <w:nsid w:val="5CB84806"/>
    <w:multiLevelType w:val="multilevel"/>
    <w:tmpl w:val="A92A2A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06B462C"/>
    <w:multiLevelType w:val="hybridMultilevel"/>
    <w:tmpl w:val="AC12B35A"/>
    <w:lvl w:ilvl="0" w:tplc="E5941388">
      <w:numFmt w:val="bullet"/>
      <w:lvlText w:val="-"/>
      <w:lvlJc w:val="left"/>
      <w:pPr>
        <w:ind w:left="720" w:hanging="360"/>
      </w:pPr>
      <w:rPr>
        <w:rFonts w:ascii="Times New Roman" w:eastAsia="Times New Roman" w:hAnsi="Times New Roman" w:cs="Times New Roman" w:hint="default"/>
        <w:b w:val="0"/>
      </w:rPr>
    </w:lvl>
    <w:lvl w:ilvl="1" w:tplc="04020003">
      <w:start w:val="1"/>
      <w:numFmt w:val="bullet"/>
      <w:lvlText w:val="o"/>
      <w:lvlJc w:val="left"/>
      <w:pPr>
        <w:ind w:left="1440" w:hanging="360"/>
      </w:pPr>
      <w:rPr>
        <w:rFonts w:ascii="Courier New" w:hAnsi="Courier New"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Times New Roman"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Times New Roman" w:hint="default"/>
      </w:rPr>
    </w:lvl>
    <w:lvl w:ilvl="8" w:tplc="04020005">
      <w:start w:val="1"/>
      <w:numFmt w:val="bullet"/>
      <w:lvlText w:val=""/>
      <w:lvlJc w:val="left"/>
      <w:pPr>
        <w:ind w:left="6480" w:hanging="360"/>
      </w:pPr>
      <w:rPr>
        <w:rFonts w:ascii="Wingdings" w:hAnsi="Wingdings" w:hint="default"/>
      </w:rPr>
    </w:lvl>
  </w:abstractNum>
  <w:abstractNum w:abstractNumId="16">
    <w:nsid w:val="60C40D2C"/>
    <w:multiLevelType w:val="hybridMultilevel"/>
    <w:tmpl w:val="33743C2C"/>
    <w:lvl w:ilvl="0" w:tplc="C6EA79C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7">
    <w:nsid w:val="62674F05"/>
    <w:multiLevelType w:val="multilevel"/>
    <w:tmpl w:val="7C6E2DE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36D2138"/>
    <w:multiLevelType w:val="multilevel"/>
    <w:tmpl w:val="85DA6ED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4736D0A"/>
    <w:multiLevelType w:val="multilevel"/>
    <w:tmpl w:val="B810D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CE7DEB"/>
    <w:multiLevelType w:val="multilevel"/>
    <w:tmpl w:val="3C0CF0CC"/>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bCs w:val="0"/>
        <w:i w:val="0"/>
        <w:iCs/>
        <w:smallCaps w:val="0"/>
        <w:strike w:val="0"/>
        <w:color w:val="000000"/>
        <w:spacing w:val="0"/>
        <w:w w:val="100"/>
        <w:position w:val="0"/>
        <w:sz w:val="24"/>
        <w:szCs w:val="24"/>
        <w:u w:val="none"/>
        <w:lang w:val="bg-BG" w:eastAsia="bg-BG" w:bidi="bg-BG"/>
      </w:rPr>
    </w:lvl>
    <w:lvl w:ilvl="2">
      <w:start w:val="1"/>
      <w:numFmt w:val="decimal"/>
      <w:lvlText w:val="%1.%2.%3."/>
      <w:lvlJc w:val="left"/>
      <w:rPr>
        <w:rFonts w:ascii="Times New Roman" w:eastAsia="Times New Roman" w:hAnsi="Times New Roman" w:cs="Times New Roman"/>
        <w:b/>
        <w:bCs/>
        <w:i w:val="0"/>
        <w:iCs/>
        <w:smallCaps w:val="0"/>
        <w:strike w:val="0"/>
        <w:color w:val="000000"/>
        <w:spacing w:val="0"/>
        <w:w w:val="100"/>
        <w:position w:val="0"/>
        <w:sz w:val="24"/>
        <w:szCs w:val="24"/>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AC641D"/>
    <w:multiLevelType w:val="hybridMultilevel"/>
    <w:tmpl w:val="81AE7AD4"/>
    <w:lvl w:ilvl="0" w:tplc="9B6CE6E2">
      <w:start w:val="1"/>
      <w:numFmt w:val="decimal"/>
      <w:lvlText w:val="%1."/>
      <w:lvlJc w:val="left"/>
      <w:pPr>
        <w:ind w:left="1429" w:hanging="360"/>
      </w:pPr>
      <w:rPr>
        <w:b/>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7123121A"/>
    <w:multiLevelType w:val="multilevel"/>
    <w:tmpl w:val="326A7CDA"/>
    <w:lvl w:ilvl="0">
      <w:start w:val="1"/>
      <w:numFmt w:val="decimal"/>
      <w:lvlText w:val="%1."/>
      <w:lvlJc w:val="left"/>
      <w:pPr>
        <w:ind w:left="720" w:hanging="360"/>
      </w:pPr>
      <w:rPr>
        <w:rFonts w:hint="default"/>
        <w:b/>
        <w:i w:val="0"/>
      </w:rPr>
    </w:lvl>
    <w:lvl w:ilvl="1">
      <w:start w:val="1"/>
      <w:numFmt w:val="decimal"/>
      <w:isLgl/>
      <w:lvlText w:val="%2."/>
      <w:lvlJc w:val="left"/>
      <w:pPr>
        <w:ind w:left="6739" w:hanging="360"/>
      </w:pPr>
      <w:rPr>
        <w:rFonts w:ascii="Times New Roman" w:eastAsia="Times New Roman" w:hAnsi="Times New Roman" w:cs="Times New Roman"/>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3472E67"/>
    <w:multiLevelType w:val="hybridMultilevel"/>
    <w:tmpl w:val="782466C8"/>
    <w:lvl w:ilvl="0" w:tplc="04090007">
      <w:start w:val="1"/>
      <w:numFmt w:val="bullet"/>
      <w:lvlText w:val=""/>
      <w:lvlJc w:val="left"/>
      <w:pPr>
        <w:ind w:left="1211"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F">
      <w:start w:val="1"/>
      <w:numFmt w:val="decimal"/>
      <w:lvlText w:val="%3."/>
      <w:lvlJc w:val="left"/>
      <w:pPr>
        <w:tabs>
          <w:tab w:val="num" w:pos="2160"/>
        </w:tabs>
        <w:ind w:left="2160" w:hanging="360"/>
      </w:pPr>
      <w:rPr>
        <w:rFonts w:hint="default"/>
        <w:b/>
        <w:i w:val="0"/>
      </w:r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4">
    <w:nsid w:val="74BC2F68"/>
    <w:multiLevelType w:val="multilevel"/>
    <w:tmpl w:val="CCCC3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02475D"/>
    <w:multiLevelType w:val="multilevel"/>
    <w:tmpl w:val="9992F35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B140678"/>
    <w:multiLevelType w:val="hybridMultilevel"/>
    <w:tmpl w:val="A264735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7BD20335"/>
    <w:multiLevelType w:val="hybridMultilevel"/>
    <w:tmpl w:val="4DD2D35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8">
    <w:nsid w:val="7F2E6190"/>
    <w:multiLevelType w:val="multilevel"/>
    <w:tmpl w:val="23A27E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5"/>
  </w:num>
  <w:num w:numId="3">
    <w:abstractNumId w:val="16"/>
  </w:num>
  <w:num w:numId="4">
    <w:abstractNumId w:val="23"/>
  </w:num>
  <w:num w:numId="5">
    <w:abstractNumId w:val="22"/>
  </w:num>
  <w:num w:numId="6">
    <w:abstractNumId w:val="21"/>
  </w:num>
  <w:num w:numId="7">
    <w:abstractNumId w:val="12"/>
  </w:num>
  <w:num w:numId="8">
    <w:abstractNumId w:val="11"/>
  </w:num>
  <w:num w:numId="9">
    <w:abstractNumId w:val="14"/>
  </w:num>
  <w:num w:numId="10">
    <w:abstractNumId w:val="0"/>
  </w:num>
  <w:num w:numId="11">
    <w:abstractNumId w:val="2"/>
  </w:num>
  <w:num w:numId="12">
    <w:abstractNumId w:val="7"/>
  </w:num>
  <w:num w:numId="13">
    <w:abstractNumId w:val="5"/>
  </w:num>
  <w:num w:numId="14">
    <w:abstractNumId w:val="17"/>
  </w:num>
  <w:num w:numId="15">
    <w:abstractNumId w:val="1"/>
  </w:num>
  <w:num w:numId="16">
    <w:abstractNumId w:val="15"/>
  </w:num>
  <w:num w:numId="17">
    <w:abstractNumId w:val="3"/>
  </w:num>
  <w:num w:numId="18">
    <w:abstractNumId w:val="13"/>
  </w:num>
  <w:num w:numId="19">
    <w:abstractNumId w:val="8"/>
  </w:num>
  <w:num w:numId="20">
    <w:abstractNumId w:val="4"/>
  </w:num>
  <w:num w:numId="21">
    <w:abstractNumId w:val="27"/>
  </w:num>
  <w:num w:numId="22">
    <w:abstractNumId w:val="26"/>
  </w:num>
  <w:num w:numId="23">
    <w:abstractNumId w:val="9"/>
  </w:num>
  <w:num w:numId="24">
    <w:abstractNumId w:val="20"/>
  </w:num>
  <w:num w:numId="25">
    <w:abstractNumId w:val="19"/>
  </w:num>
  <w:num w:numId="26">
    <w:abstractNumId w:val="18"/>
  </w:num>
  <w:num w:numId="27">
    <w:abstractNumId w:val="28"/>
  </w:num>
  <w:num w:numId="28">
    <w:abstractNumId w:val="24"/>
  </w:num>
  <w:num w:numId="29">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9698"/>
  </w:hdrShapeDefaults>
  <w:footnotePr>
    <w:footnote w:id="0"/>
    <w:footnote w:id="1"/>
  </w:footnotePr>
  <w:endnotePr>
    <w:endnote w:id="0"/>
    <w:endnote w:id="1"/>
  </w:endnotePr>
  <w:compat/>
  <w:rsids>
    <w:rsidRoot w:val="00D3496F"/>
    <w:rsid w:val="00015A69"/>
    <w:rsid w:val="00030D99"/>
    <w:rsid w:val="00045E45"/>
    <w:rsid w:val="00055864"/>
    <w:rsid w:val="00066375"/>
    <w:rsid w:val="00071B7D"/>
    <w:rsid w:val="000814DA"/>
    <w:rsid w:val="0009465C"/>
    <w:rsid w:val="000B39F0"/>
    <w:rsid w:val="000B6FB5"/>
    <w:rsid w:val="000C4826"/>
    <w:rsid w:val="000D0BB0"/>
    <w:rsid w:val="000D161D"/>
    <w:rsid w:val="000D23B5"/>
    <w:rsid w:val="00112BD2"/>
    <w:rsid w:val="00117CBF"/>
    <w:rsid w:val="001256B0"/>
    <w:rsid w:val="00145A21"/>
    <w:rsid w:val="0015156F"/>
    <w:rsid w:val="001570F6"/>
    <w:rsid w:val="00166783"/>
    <w:rsid w:val="001958CF"/>
    <w:rsid w:val="00201E00"/>
    <w:rsid w:val="0020433E"/>
    <w:rsid w:val="00210D46"/>
    <w:rsid w:val="00211E67"/>
    <w:rsid w:val="0021771A"/>
    <w:rsid w:val="00244A03"/>
    <w:rsid w:val="0025171D"/>
    <w:rsid w:val="00262F0E"/>
    <w:rsid w:val="002A1FF0"/>
    <w:rsid w:val="002C2B98"/>
    <w:rsid w:val="002D10D1"/>
    <w:rsid w:val="002F3865"/>
    <w:rsid w:val="00301D8B"/>
    <w:rsid w:val="00304354"/>
    <w:rsid w:val="003135BF"/>
    <w:rsid w:val="00314082"/>
    <w:rsid w:val="00314B88"/>
    <w:rsid w:val="003236FD"/>
    <w:rsid w:val="00354048"/>
    <w:rsid w:val="00356CA2"/>
    <w:rsid w:val="00376248"/>
    <w:rsid w:val="00392042"/>
    <w:rsid w:val="00392206"/>
    <w:rsid w:val="003A647A"/>
    <w:rsid w:val="003E0DF9"/>
    <w:rsid w:val="003E3CBE"/>
    <w:rsid w:val="003E7DFC"/>
    <w:rsid w:val="003F35EB"/>
    <w:rsid w:val="00406A4E"/>
    <w:rsid w:val="00406BCE"/>
    <w:rsid w:val="004222E9"/>
    <w:rsid w:val="00432EC0"/>
    <w:rsid w:val="00434E45"/>
    <w:rsid w:val="00435E1B"/>
    <w:rsid w:val="00446695"/>
    <w:rsid w:val="00456013"/>
    <w:rsid w:val="004575C6"/>
    <w:rsid w:val="004629FA"/>
    <w:rsid w:val="00467FEA"/>
    <w:rsid w:val="00474505"/>
    <w:rsid w:val="00477C3F"/>
    <w:rsid w:val="00493E77"/>
    <w:rsid w:val="004C04CC"/>
    <w:rsid w:val="004D7598"/>
    <w:rsid w:val="004E304E"/>
    <w:rsid w:val="0051625F"/>
    <w:rsid w:val="005258AA"/>
    <w:rsid w:val="00541936"/>
    <w:rsid w:val="00547203"/>
    <w:rsid w:val="00552646"/>
    <w:rsid w:val="00574879"/>
    <w:rsid w:val="0058416E"/>
    <w:rsid w:val="00596529"/>
    <w:rsid w:val="005C414B"/>
    <w:rsid w:val="005C488E"/>
    <w:rsid w:val="005D2EB9"/>
    <w:rsid w:val="005E3169"/>
    <w:rsid w:val="005F0E0C"/>
    <w:rsid w:val="00614EDF"/>
    <w:rsid w:val="00615F9E"/>
    <w:rsid w:val="0063333A"/>
    <w:rsid w:val="00636D9F"/>
    <w:rsid w:val="00650831"/>
    <w:rsid w:val="0066280A"/>
    <w:rsid w:val="00662D87"/>
    <w:rsid w:val="00666E0E"/>
    <w:rsid w:val="0067320C"/>
    <w:rsid w:val="00675715"/>
    <w:rsid w:val="0069398A"/>
    <w:rsid w:val="006A4CF8"/>
    <w:rsid w:val="006B7C4E"/>
    <w:rsid w:val="006D6467"/>
    <w:rsid w:val="007048E0"/>
    <w:rsid w:val="00725D33"/>
    <w:rsid w:val="00726AC5"/>
    <w:rsid w:val="00726D60"/>
    <w:rsid w:val="007277E9"/>
    <w:rsid w:val="00736C90"/>
    <w:rsid w:val="007421EF"/>
    <w:rsid w:val="00745A39"/>
    <w:rsid w:val="0075213F"/>
    <w:rsid w:val="007526EF"/>
    <w:rsid w:val="00752A4F"/>
    <w:rsid w:val="00772ADF"/>
    <w:rsid w:val="00772E34"/>
    <w:rsid w:val="007738CF"/>
    <w:rsid w:val="007772ED"/>
    <w:rsid w:val="00794F4C"/>
    <w:rsid w:val="00795FEC"/>
    <w:rsid w:val="007E7697"/>
    <w:rsid w:val="007F1953"/>
    <w:rsid w:val="008068B4"/>
    <w:rsid w:val="00814450"/>
    <w:rsid w:val="00845437"/>
    <w:rsid w:val="0084755D"/>
    <w:rsid w:val="00852044"/>
    <w:rsid w:val="00864A0E"/>
    <w:rsid w:val="00874BE3"/>
    <w:rsid w:val="00877F2D"/>
    <w:rsid w:val="008B6126"/>
    <w:rsid w:val="008C0D76"/>
    <w:rsid w:val="008F023B"/>
    <w:rsid w:val="008F610F"/>
    <w:rsid w:val="00900154"/>
    <w:rsid w:val="00904AB6"/>
    <w:rsid w:val="00910C54"/>
    <w:rsid w:val="00915890"/>
    <w:rsid w:val="00921C15"/>
    <w:rsid w:val="009238BC"/>
    <w:rsid w:val="00926065"/>
    <w:rsid w:val="00947AA9"/>
    <w:rsid w:val="009704DB"/>
    <w:rsid w:val="00972513"/>
    <w:rsid w:val="00972FA4"/>
    <w:rsid w:val="00981006"/>
    <w:rsid w:val="009C4566"/>
    <w:rsid w:val="009C5A9F"/>
    <w:rsid w:val="009D7817"/>
    <w:rsid w:val="009E0647"/>
    <w:rsid w:val="00A17838"/>
    <w:rsid w:val="00A20112"/>
    <w:rsid w:val="00A21B50"/>
    <w:rsid w:val="00A25801"/>
    <w:rsid w:val="00A27044"/>
    <w:rsid w:val="00A725CD"/>
    <w:rsid w:val="00A75E09"/>
    <w:rsid w:val="00A7633B"/>
    <w:rsid w:val="00A805F6"/>
    <w:rsid w:val="00A82CC3"/>
    <w:rsid w:val="00AA016E"/>
    <w:rsid w:val="00AA4C18"/>
    <w:rsid w:val="00AB0AD8"/>
    <w:rsid w:val="00AB15DA"/>
    <w:rsid w:val="00AC5322"/>
    <w:rsid w:val="00AE49C5"/>
    <w:rsid w:val="00AE7706"/>
    <w:rsid w:val="00AE78F6"/>
    <w:rsid w:val="00B002E1"/>
    <w:rsid w:val="00B00E21"/>
    <w:rsid w:val="00B01D6E"/>
    <w:rsid w:val="00B0218E"/>
    <w:rsid w:val="00B04535"/>
    <w:rsid w:val="00B1047B"/>
    <w:rsid w:val="00B11FD1"/>
    <w:rsid w:val="00B23EB0"/>
    <w:rsid w:val="00B4518D"/>
    <w:rsid w:val="00B53861"/>
    <w:rsid w:val="00B80E07"/>
    <w:rsid w:val="00B867CC"/>
    <w:rsid w:val="00BA1F83"/>
    <w:rsid w:val="00BB262F"/>
    <w:rsid w:val="00BB274C"/>
    <w:rsid w:val="00BB71D3"/>
    <w:rsid w:val="00BC7F0E"/>
    <w:rsid w:val="00BD0F7B"/>
    <w:rsid w:val="00BF0286"/>
    <w:rsid w:val="00BF2E3F"/>
    <w:rsid w:val="00BF7ED4"/>
    <w:rsid w:val="00C129F9"/>
    <w:rsid w:val="00C14A00"/>
    <w:rsid w:val="00C1734C"/>
    <w:rsid w:val="00C26C60"/>
    <w:rsid w:val="00C30B6D"/>
    <w:rsid w:val="00C402E5"/>
    <w:rsid w:val="00C42FC0"/>
    <w:rsid w:val="00C451EC"/>
    <w:rsid w:val="00C46267"/>
    <w:rsid w:val="00C60691"/>
    <w:rsid w:val="00C65675"/>
    <w:rsid w:val="00C73F7A"/>
    <w:rsid w:val="00C81391"/>
    <w:rsid w:val="00C9454E"/>
    <w:rsid w:val="00CB2CF9"/>
    <w:rsid w:val="00CE17E6"/>
    <w:rsid w:val="00CE3BD8"/>
    <w:rsid w:val="00D0511E"/>
    <w:rsid w:val="00D052E3"/>
    <w:rsid w:val="00D22F48"/>
    <w:rsid w:val="00D3496F"/>
    <w:rsid w:val="00D34BA4"/>
    <w:rsid w:val="00D362AA"/>
    <w:rsid w:val="00D47ED7"/>
    <w:rsid w:val="00D5581C"/>
    <w:rsid w:val="00D57212"/>
    <w:rsid w:val="00DA273D"/>
    <w:rsid w:val="00DB2F80"/>
    <w:rsid w:val="00DC0FEA"/>
    <w:rsid w:val="00DC177D"/>
    <w:rsid w:val="00DC4D1C"/>
    <w:rsid w:val="00DD2FBF"/>
    <w:rsid w:val="00DF54C2"/>
    <w:rsid w:val="00E2077A"/>
    <w:rsid w:val="00E22110"/>
    <w:rsid w:val="00E246E6"/>
    <w:rsid w:val="00E543FA"/>
    <w:rsid w:val="00E648C1"/>
    <w:rsid w:val="00E85627"/>
    <w:rsid w:val="00E863F5"/>
    <w:rsid w:val="00E9338B"/>
    <w:rsid w:val="00EA6505"/>
    <w:rsid w:val="00EB41DC"/>
    <w:rsid w:val="00EB4475"/>
    <w:rsid w:val="00EB6A04"/>
    <w:rsid w:val="00ED6F33"/>
    <w:rsid w:val="00EE609E"/>
    <w:rsid w:val="00EE66B5"/>
    <w:rsid w:val="00F04D03"/>
    <w:rsid w:val="00F106A3"/>
    <w:rsid w:val="00F2404E"/>
    <w:rsid w:val="00F512EC"/>
    <w:rsid w:val="00F55EE0"/>
    <w:rsid w:val="00F66B0E"/>
    <w:rsid w:val="00F7736E"/>
    <w:rsid w:val="00F9259A"/>
    <w:rsid w:val="00FA15D4"/>
    <w:rsid w:val="00FA1B40"/>
    <w:rsid w:val="00FC1CAF"/>
    <w:rsid w:val="00FD0EFE"/>
    <w:rsid w:val="00FF6FF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1FF0"/>
    <w:pPr>
      <w:spacing w:after="0" w:line="240" w:lineRule="auto"/>
    </w:pPr>
    <w:rPr>
      <w:rFonts w:ascii="Times New Roman" w:eastAsia="Times New Roman" w:hAnsi="Times New Roman" w:cs="Times New Roman"/>
      <w:sz w:val="24"/>
      <w:szCs w:val="24"/>
      <w:lang w:eastAsia="bg-BG"/>
    </w:rPr>
  </w:style>
  <w:style w:type="paragraph" w:styleId="1">
    <w:name w:val="heading 1"/>
    <w:basedOn w:val="a0"/>
    <w:next w:val="a0"/>
    <w:link w:val="10"/>
    <w:uiPriority w:val="9"/>
    <w:qFormat/>
    <w:rsid w:val="002A1FF0"/>
    <w:pPr>
      <w:keepNext/>
      <w:jc w:val="center"/>
      <w:outlineLvl w:val="0"/>
    </w:pPr>
    <w:rPr>
      <w:b/>
      <w:szCs w:val="20"/>
      <w:u w:val="single"/>
      <w:lang w:eastAsia="en-US"/>
    </w:rPr>
  </w:style>
  <w:style w:type="paragraph" w:styleId="2">
    <w:name w:val="heading 2"/>
    <w:basedOn w:val="a0"/>
    <w:next w:val="a0"/>
    <w:link w:val="20"/>
    <w:qFormat/>
    <w:rsid w:val="002A1FF0"/>
    <w:pPr>
      <w:keepNext/>
      <w:spacing w:before="240" w:after="60"/>
      <w:outlineLvl w:val="1"/>
    </w:pPr>
    <w:rPr>
      <w:rFonts w:ascii="Arial" w:hAnsi="Arial" w:cs="Arial"/>
      <w:b/>
      <w:bCs/>
      <w:i/>
      <w:iCs/>
      <w:sz w:val="28"/>
      <w:szCs w:val="28"/>
      <w:lang w:val="en-GB" w:eastAsia="en-US"/>
    </w:rPr>
  </w:style>
  <w:style w:type="paragraph" w:styleId="3">
    <w:name w:val="heading 3"/>
    <w:basedOn w:val="a0"/>
    <w:next w:val="a0"/>
    <w:link w:val="30"/>
    <w:uiPriority w:val="9"/>
    <w:semiHidden/>
    <w:unhideWhenUsed/>
    <w:qFormat/>
    <w:rsid w:val="002A1FF0"/>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0"/>
    <w:next w:val="a0"/>
    <w:link w:val="40"/>
    <w:uiPriority w:val="9"/>
    <w:semiHidden/>
    <w:unhideWhenUsed/>
    <w:qFormat/>
    <w:rsid w:val="002A1FF0"/>
    <w:pPr>
      <w:keepNext/>
      <w:keepLines/>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0"/>
    <w:next w:val="a0"/>
    <w:link w:val="50"/>
    <w:uiPriority w:val="9"/>
    <w:semiHidden/>
    <w:unhideWhenUsed/>
    <w:qFormat/>
    <w:rsid w:val="002A1FF0"/>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link w:val="1"/>
    <w:uiPriority w:val="9"/>
    <w:locked/>
    <w:rsid w:val="002A1FF0"/>
    <w:rPr>
      <w:rFonts w:ascii="Times New Roman" w:eastAsia="Times New Roman" w:hAnsi="Times New Roman" w:cs="Times New Roman"/>
      <w:b/>
      <w:sz w:val="24"/>
      <w:szCs w:val="20"/>
      <w:u w:val="single"/>
    </w:rPr>
  </w:style>
  <w:style w:type="character" w:customStyle="1" w:styleId="20">
    <w:name w:val="Заглавие 2 Знак"/>
    <w:basedOn w:val="a1"/>
    <w:link w:val="2"/>
    <w:rsid w:val="002A1FF0"/>
    <w:rPr>
      <w:rFonts w:ascii="Arial" w:eastAsia="Times New Roman" w:hAnsi="Arial" w:cs="Arial"/>
      <w:b/>
      <w:bCs/>
      <w:i/>
      <w:iCs/>
      <w:sz w:val="28"/>
      <w:szCs w:val="28"/>
      <w:lang w:val="en-GB"/>
    </w:rPr>
  </w:style>
  <w:style w:type="character" w:customStyle="1" w:styleId="50">
    <w:name w:val="Заглавие 5 Знак"/>
    <w:basedOn w:val="a1"/>
    <w:link w:val="5"/>
    <w:uiPriority w:val="9"/>
    <w:semiHidden/>
    <w:rsid w:val="002A1FF0"/>
    <w:rPr>
      <w:rFonts w:asciiTheme="majorHAnsi" w:eastAsiaTheme="majorEastAsia" w:hAnsiTheme="majorHAnsi" w:cstheme="majorBidi"/>
      <w:color w:val="243F60" w:themeColor="accent1" w:themeShade="7F"/>
      <w:sz w:val="24"/>
      <w:szCs w:val="24"/>
      <w:lang w:eastAsia="bg-BG"/>
    </w:rPr>
  </w:style>
  <w:style w:type="character" w:customStyle="1" w:styleId="Heading1Char">
    <w:name w:val="Heading 1 Char"/>
    <w:basedOn w:val="a1"/>
    <w:uiPriority w:val="9"/>
    <w:rsid w:val="002A1FF0"/>
    <w:rPr>
      <w:rFonts w:asciiTheme="majorHAnsi" w:eastAsiaTheme="majorEastAsia" w:hAnsiTheme="majorHAnsi" w:cstheme="majorBidi"/>
      <w:b/>
      <w:bCs/>
      <w:color w:val="365F91" w:themeColor="accent1" w:themeShade="BF"/>
      <w:sz w:val="28"/>
      <w:szCs w:val="28"/>
      <w:lang w:eastAsia="bg-BG"/>
    </w:rPr>
  </w:style>
  <w:style w:type="character" w:customStyle="1" w:styleId="30">
    <w:name w:val="Заглавие 3 Знак"/>
    <w:basedOn w:val="a1"/>
    <w:link w:val="3"/>
    <w:uiPriority w:val="9"/>
    <w:semiHidden/>
    <w:rsid w:val="002A1FF0"/>
    <w:rPr>
      <w:rFonts w:asciiTheme="majorHAnsi" w:eastAsiaTheme="majorEastAsia" w:hAnsiTheme="majorHAnsi" w:cstheme="majorBidi"/>
      <w:b/>
      <w:bCs/>
      <w:color w:val="4F81BD" w:themeColor="accent1"/>
      <w:sz w:val="24"/>
      <w:szCs w:val="24"/>
    </w:rPr>
  </w:style>
  <w:style w:type="character" w:customStyle="1" w:styleId="40">
    <w:name w:val="Заглавие 4 Знак"/>
    <w:basedOn w:val="a1"/>
    <w:link w:val="4"/>
    <w:uiPriority w:val="9"/>
    <w:semiHidden/>
    <w:rsid w:val="002A1FF0"/>
    <w:rPr>
      <w:rFonts w:asciiTheme="majorHAnsi" w:eastAsiaTheme="majorEastAsia" w:hAnsiTheme="majorHAnsi" w:cstheme="majorBidi"/>
      <w:b/>
      <w:bCs/>
      <w:i/>
      <w:iCs/>
      <w:color w:val="4F81BD" w:themeColor="accent1"/>
      <w:sz w:val="24"/>
      <w:szCs w:val="24"/>
    </w:rPr>
  </w:style>
  <w:style w:type="paragraph" w:styleId="a4">
    <w:name w:val="header"/>
    <w:basedOn w:val="a0"/>
    <w:link w:val="a5"/>
    <w:uiPriority w:val="99"/>
    <w:rsid w:val="002A1FF0"/>
    <w:pPr>
      <w:tabs>
        <w:tab w:val="center" w:pos="4536"/>
        <w:tab w:val="right" w:pos="9072"/>
      </w:tabs>
    </w:pPr>
  </w:style>
  <w:style w:type="character" w:customStyle="1" w:styleId="a5">
    <w:name w:val="Горен колонтитул Знак"/>
    <w:basedOn w:val="a1"/>
    <w:link w:val="a4"/>
    <w:uiPriority w:val="99"/>
    <w:rsid w:val="002A1FF0"/>
    <w:rPr>
      <w:rFonts w:ascii="Times New Roman" w:eastAsia="Times New Roman" w:hAnsi="Times New Roman" w:cs="Times New Roman"/>
      <w:sz w:val="24"/>
      <w:szCs w:val="24"/>
      <w:lang w:eastAsia="bg-BG"/>
    </w:rPr>
  </w:style>
  <w:style w:type="paragraph" w:styleId="a6">
    <w:name w:val="footer"/>
    <w:basedOn w:val="a0"/>
    <w:link w:val="a7"/>
    <w:uiPriority w:val="99"/>
    <w:rsid w:val="002A1FF0"/>
    <w:pPr>
      <w:tabs>
        <w:tab w:val="center" w:pos="4536"/>
        <w:tab w:val="right" w:pos="9072"/>
      </w:tabs>
    </w:pPr>
  </w:style>
  <w:style w:type="character" w:customStyle="1" w:styleId="a7">
    <w:name w:val="Долен колонтитул Знак"/>
    <w:basedOn w:val="a1"/>
    <w:link w:val="a6"/>
    <w:uiPriority w:val="99"/>
    <w:rsid w:val="002A1FF0"/>
    <w:rPr>
      <w:rFonts w:ascii="Times New Roman" w:eastAsia="Times New Roman" w:hAnsi="Times New Roman" w:cs="Times New Roman"/>
      <w:sz w:val="24"/>
      <w:szCs w:val="24"/>
      <w:lang w:eastAsia="bg-BG"/>
    </w:rPr>
  </w:style>
  <w:style w:type="character" w:styleId="a8">
    <w:name w:val="Hyperlink"/>
    <w:rsid w:val="002A1FF0"/>
    <w:rPr>
      <w:color w:val="0000FF"/>
      <w:u w:val="single"/>
    </w:rPr>
  </w:style>
  <w:style w:type="character" w:styleId="a9">
    <w:name w:val="page number"/>
    <w:basedOn w:val="a1"/>
    <w:rsid w:val="002A1FF0"/>
  </w:style>
  <w:style w:type="character" w:styleId="aa">
    <w:name w:val="FollowedHyperlink"/>
    <w:rsid w:val="002A1FF0"/>
    <w:rPr>
      <w:color w:val="800080"/>
      <w:u w:val="single"/>
    </w:rPr>
  </w:style>
  <w:style w:type="paragraph" w:styleId="ab">
    <w:name w:val="Title"/>
    <w:aliases w:val="Char Char,Body Text Indent 3 Char,Char1 Char1,Char1 Char Char Char,Char1 Char Char1,Char2 Char Char Char,Char11 Char,Char2 Char Char1,Char2 Char1,Char Char Char Char"/>
    <w:basedOn w:val="a0"/>
    <w:link w:val="ac"/>
    <w:qFormat/>
    <w:rsid w:val="002A1FF0"/>
    <w:pPr>
      <w:jc w:val="center"/>
    </w:pPr>
    <w:rPr>
      <w:b/>
      <w:sz w:val="28"/>
      <w:szCs w:val="20"/>
      <w:lang w:eastAsia="en-US"/>
    </w:rPr>
  </w:style>
  <w:style w:type="character" w:customStyle="1" w:styleId="ac">
    <w:name w:val="Заглавие Знак"/>
    <w:aliases w:val="Char Char Знак,Body Text Indent 3 Char Знак,Char1 Char1 Знак,Char1 Char Char Char Знак,Char1 Char Char1 Знак,Char2 Char Char Char Знак,Char11 Char Знак,Char2 Char Char1 Знак,Char2 Char1 Знак,Char Char Char Char Знак"/>
    <w:link w:val="ab"/>
    <w:locked/>
    <w:rsid w:val="002A1FF0"/>
    <w:rPr>
      <w:rFonts w:ascii="Times New Roman" w:eastAsia="Times New Roman" w:hAnsi="Times New Roman" w:cs="Times New Roman"/>
      <w:b/>
      <w:sz w:val="28"/>
      <w:szCs w:val="20"/>
    </w:rPr>
  </w:style>
  <w:style w:type="character" w:customStyle="1" w:styleId="TitleChar">
    <w:name w:val="Title Char"/>
    <w:basedOn w:val="a1"/>
    <w:uiPriority w:val="10"/>
    <w:rsid w:val="002A1FF0"/>
    <w:rPr>
      <w:rFonts w:asciiTheme="majorHAnsi" w:eastAsiaTheme="majorEastAsia" w:hAnsiTheme="majorHAnsi" w:cstheme="majorBidi"/>
      <w:color w:val="17365D" w:themeColor="text2" w:themeShade="BF"/>
      <w:spacing w:val="5"/>
      <w:kern w:val="28"/>
      <w:sz w:val="52"/>
      <w:szCs w:val="52"/>
      <w:lang w:eastAsia="bg-BG"/>
    </w:rPr>
  </w:style>
  <w:style w:type="paragraph" w:customStyle="1" w:styleId="Title-head-text">
    <w:name w:val="Title-head-text"/>
    <w:basedOn w:val="a0"/>
    <w:next w:val="ab"/>
    <w:rsid w:val="002A1FF0"/>
    <w:pPr>
      <w:suppressAutoHyphens/>
      <w:jc w:val="center"/>
    </w:pPr>
    <w:rPr>
      <w:rFonts w:ascii="Arial" w:hAnsi="Arial"/>
      <w:b/>
      <w:sz w:val="28"/>
      <w:szCs w:val="28"/>
      <w:lang w:val="ru-RU" w:eastAsia="ar-SA"/>
    </w:rPr>
  </w:style>
  <w:style w:type="paragraph" w:customStyle="1" w:styleId="Default">
    <w:name w:val="Default"/>
    <w:uiPriority w:val="99"/>
    <w:rsid w:val="002A1FF0"/>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Indent 3"/>
    <w:aliases w:val="Char1,Char1 Char Char,Char1 Char,Char2 Char Char,Char11,Char2 Char,Char2"/>
    <w:basedOn w:val="a0"/>
    <w:link w:val="32"/>
    <w:rsid w:val="002A1FF0"/>
    <w:pPr>
      <w:spacing w:after="120"/>
      <w:ind w:left="283"/>
    </w:pPr>
    <w:rPr>
      <w:sz w:val="16"/>
      <w:szCs w:val="16"/>
      <w:lang w:eastAsia="en-US"/>
    </w:rPr>
  </w:style>
  <w:style w:type="character" w:customStyle="1" w:styleId="32">
    <w:name w:val="Основен текст с отстъп 3 Знак"/>
    <w:aliases w:val="Char1 Знак,Char1 Char Char Знак,Char1 Char Знак,Char2 Char Char Знак,Char11 Знак,Char2 Char Знак,Char2 Знак"/>
    <w:basedOn w:val="a1"/>
    <w:link w:val="31"/>
    <w:rsid w:val="002A1FF0"/>
    <w:rPr>
      <w:rFonts w:ascii="Times New Roman" w:eastAsia="Times New Roman" w:hAnsi="Times New Roman" w:cs="Times New Roman"/>
      <w:sz w:val="16"/>
      <w:szCs w:val="16"/>
    </w:rPr>
  </w:style>
  <w:style w:type="paragraph" w:styleId="ad">
    <w:name w:val="Body Text"/>
    <w:basedOn w:val="a0"/>
    <w:link w:val="ae"/>
    <w:uiPriority w:val="99"/>
    <w:unhideWhenUsed/>
    <w:rsid w:val="002A1FF0"/>
    <w:pPr>
      <w:spacing w:after="120"/>
    </w:pPr>
    <w:rPr>
      <w:lang w:eastAsia="en-US"/>
    </w:rPr>
  </w:style>
  <w:style w:type="character" w:customStyle="1" w:styleId="ae">
    <w:name w:val="Основен текст Знак"/>
    <w:basedOn w:val="a1"/>
    <w:link w:val="ad"/>
    <w:uiPriority w:val="99"/>
    <w:rsid w:val="002A1FF0"/>
    <w:rPr>
      <w:rFonts w:ascii="Times New Roman" w:eastAsia="Times New Roman" w:hAnsi="Times New Roman" w:cs="Times New Roman"/>
      <w:sz w:val="24"/>
      <w:szCs w:val="24"/>
    </w:rPr>
  </w:style>
  <w:style w:type="paragraph" w:styleId="af">
    <w:name w:val="List Paragraph"/>
    <w:basedOn w:val="a0"/>
    <w:link w:val="af0"/>
    <w:uiPriority w:val="34"/>
    <w:qFormat/>
    <w:rsid w:val="002A1FF0"/>
    <w:pPr>
      <w:ind w:left="720"/>
      <w:contextualSpacing/>
    </w:pPr>
    <w:rPr>
      <w:lang w:eastAsia="en-US"/>
    </w:rPr>
  </w:style>
  <w:style w:type="character" w:customStyle="1" w:styleId="af0">
    <w:name w:val="Списък на абзаци Знак"/>
    <w:link w:val="af"/>
    <w:uiPriority w:val="34"/>
    <w:locked/>
    <w:rsid w:val="002A1FF0"/>
    <w:rPr>
      <w:rFonts w:ascii="Times New Roman" w:eastAsia="Times New Roman" w:hAnsi="Times New Roman" w:cs="Times New Roman"/>
      <w:sz w:val="24"/>
      <w:szCs w:val="24"/>
    </w:rPr>
  </w:style>
  <w:style w:type="character" w:customStyle="1" w:styleId="FontStyle29">
    <w:name w:val="Font Style29"/>
    <w:rsid w:val="002A1FF0"/>
    <w:rPr>
      <w:rFonts w:ascii="Times New Roman" w:hAnsi="Times New Roman"/>
      <w:sz w:val="22"/>
    </w:rPr>
  </w:style>
  <w:style w:type="paragraph" w:customStyle="1" w:styleId="firstline">
    <w:name w:val="firstline"/>
    <w:basedOn w:val="a0"/>
    <w:rsid w:val="002A1FF0"/>
    <w:pPr>
      <w:spacing w:before="100" w:beforeAutospacing="1" w:after="100" w:afterAutospacing="1"/>
    </w:pPr>
  </w:style>
  <w:style w:type="paragraph" w:customStyle="1" w:styleId="11">
    <w:name w:val="Без разредка1"/>
    <w:qFormat/>
    <w:rsid w:val="002A1FF0"/>
    <w:pPr>
      <w:spacing w:after="0" w:line="240" w:lineRule="auto"/>
    </w:pPr>
    <w:rPr>
      <w:rFonts w:ascii="Calibri" w:eastAsia="Times New Roman" w:hAnsi="Calibri" w:cs="Times New Roman"/>
    </w:rPr>
  </w:style>
  <w:style w:type="paragraph" w:styleId="af1">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f2"/>
    <w:rsid w:val="002A1FF0"/>
    <w:rPr>
      <w:sz w:val="20"/>
      <w:szCs w:val="20"/>
      <w:lang w:val="en-GB" w:eastAsia="en-US"/>
    </w:rPr>
  </w:style>
  <w:style w:type="character" w:customStyle="1" w:styleId="a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1"/>
    <w:rsid w:val="002A1FF0"/>
    <w:rPr>
      <w:rFonts w:ascii="Times New Roman" w:eastAsia="Times New Roman" w:hAnsi="Times New Roman" w:cs="Times New Roman"/>
      <w:sz w:val="20"/>
      <w:szCs w:val="20"/>
      <w:lang w:val="en-GB"/>
    </w:rPr>
  </w:style>
  <w:style w:type="paragraph" w:styleId="21">
    <w:name w:val="Body Text Indent 2"/>
    <w:basedOn w:val="a0"/>
    <w:link w:val="22"/>
    <w:rsid w:val="002A1FF0"/>
    <w:pPr>
      <w:spacing w:after="120" w:line="480" w:lineRule="auto"/>
      <w:ind w:left="283"/>
    </w:pPr>
    <w:rPr>
      <w:lang w:eastAsia="en-US"/>
    </w:rPr>
  </w:style>
  <w:style w:type="character" w:customStyle="1" w:styleId="22">
    <w:name w:val="Основен текст с отстъп 2 Знак"/>
    <w:basedOn w:val="a1"/>
    <w:link w:val="21"/>
    <w:rsid w:val="002A1FF0"/>
    <w:rPr>
      <w:rFonts w:ascii="Times New Roman" w:eastAsia="Times New Roman" w:hAnsi="Times New Roman" w:cs="Times New Roman"/>
      <w:sz w:val="24"/>
      <w:szCs w:val="24"/>
    </w:rPr>
  </w:style>
  <w:style w:type="character" w:styleId="af3">
    <w:name w:val="footnote reference"/>
    <w:aliases w:val="Footnote symbol"/>
    <w:rsid w:val="002A1FF0"/>
    <w:rPr>
      <w:vertAlign w:val="superscript"/>
    </w:rPr>
  </w:style>
  <w:style w:type="character" w:customStyle="1" w:styleId="FontStyle151">
    <w:name w:val="Font Style151"/>
    <w:rsid w:val="002A1FF0"/>
    <w:rPr>
      <w:rFonts w:ascii="Times New Roman" w:hAnsi="Times New Roman" w:cs="Times New Roman"/>
      <w:sz w:val="24"/>
      <w:szCs w:val="24"/>
    </w:rPr>
  </w:style>
  <w:style w:type="character" w:styleId="af4">
    <w:name w:val="endnote reference"/>
    <w:uiPriority w:val="99"/>
    <w:unhideWhenUsed/>
    <w:rsid w:val="002A1FF0"/>
    <w:rPr>
      <w:vertAlign w:val="superscript"/>
    </w:rPr>
  </w:style>
  <w:style w:type="paragraph" w:customStyle="1" w:styleId="FR2">
    <w:name w:val="FR2"/>
    <w:rsid w:val="002A1FF0"/>
    <w:pPr>
      <w:widowControl w:val="0"/>
      <w:spacing w:after="0" w:line="240" w:lineRule="auto"/>
      <w:jc w:val="right"/>
    </w:pPr>
    <w:rPr>
      <w:rFonts w:ascii="Arial" w:eastAsia="Times New Roman" w:hAnsi="Arial" w:cs="Times New Roman"/>
      <w:sz w:val="24"/>
      <w:szCs w:val="20"/>
    </w:rPr>
  </w:style>
  <w:style w:type="paragraph" w:styleId="af5">
    <w:name w:val="Balloon Text"/>
    <w:basedOn w:val="a0"/>
    <w:link w:val="af6"/>
    <w:uiPriority w:val="99"/>
    <w:unhideWhenUsed/>
    <w:rsid w:val="002A1FF0"/>
    <w:rPr>
      <w:rFonts w:ascii="Tahoma" w:hAnsi="Tahoma" w:cs="Tahoma"/>
      <w:sz w:val="16"/>
      <w:szCs w:val="16"/>
      <w:lang w:eastAsia="en-US"/>
    </w:rPr>
  </w:style>
  <w:style w:type="character" w:customStyle="1" w:styleId="af6">
    <w:name w:val="Изнесен текст Знак"/>
    <w:basedOn w:val="a1"/>
    <w:link w:val="af5"/>
    <w:uiPriority w:val="99"/>
    <w:rsid w:val="002A1FF0"/>
    <w:rPr>
      <w:rFonts w:ascii="Tahoma" w:eastAsia="Times New Roman" w:hAnsi="Tahoma" w:cs="Tahoma"/>
      <w:sz w:val="16"/>
      <w:szCs w:val="16"/>
    </w:rPr>
  </w:style>
  <w:style w:type="paragraph" w:styleId="23">
    <w:name w:val="Body Text 2"/>
    <w:basedOn w:val="a0"/>
    <w:link w:val="24"/>
    <w:uiPriority w:val="99"/>
    <w:unhideWhenUsed/>
    <w:rsid w:val="002A1FF0"/>
    <w:pPr>
      <w:spacing w:after="120" w:line="480" w:lineRule="auto"/>
    </w:pPr>
    <w:rPr>
      <w:lang w:eastAsia="en-US"/>
    </w:rPr>
  </w:style>
  <w:style w:type="character" w:customStyle="1" w:styleId="24">
    <w:name w:val="Основен текст 2 Знак"/>
    <w:basedOn w:val="a1"/>
    <w:link w:val="23"/>
    <w:uiPriority w:val="99"/>
    <w:rsid w:val="002A1FF0"/>
    <w:rPr>
      <w:rFonts w:ascii="Times New Roman" w:eastAsia="Times New Roman" w:hAnsi="Times New Roman" w:cs="Times New Roman"/>
      <w:sz w:val="24"/>
      <w:szCs w:val="24"/>
    </w:rPr>
  </w:style>
  <w:style w:type="paragraph" w:styleId="a">
    <w:name w:val="List Bullet"/>
    <w:basedOn w:val="a0"/>
    <w:rsid w:val="002A1FF0"/>
    <w:pPr>
      <w:numPr>
        <w:numId w:val="1"/>
      </w:numPr>
      <w:spacing w:after="240"/>
      <w:jc w:val="both"/>
    </w:pPr>
    <w:rPr>
      <w:szCs w:val="20"/>
      <w:lang w:val="en-GB" w:eastAsia="en-US"/>
    </w:rPr>
  </w:style>
  <w:style w:type="paragraph" w:styleId="af7">
    <w:name w:val="Normal (Web)"/>
    <w:basedOn w:val="a0"/>
    <w:unhideWhenUsed/>
    <w:rsid w:val="002A1FF0"/>
    <w:pPr>
      <w:spacing w:before="100" w:beforeAutospacing="1" w:after="100" w:afterAutospacing="1"/>
    </w:pPr>
  </w:style>
  <w:style w:type="paragraph" w:styleId="af8">
    <w:name w:val="Body Text Indent"/>
    <w:basedOn w:val="a0"/>
    <w:link w:val="af9"/>
    <w:rsid w:val="002A1FF0"/>
    <w:pPr>
      <w:spacing w:after="120"/>
      <w:ind w:left="283"/>
    </w:pPr>
    <w:rPr>
      <w:lang w:val="en-GB" w:eastAsia="en-US"/>
    </w:rPr>
  </w:style>
  <w:style w:type="character" w:customStyle="1" w:styleId="af9">
    <w:name w:val="Основен текст с отстъп Знак"/>
    <w:basedOn w:val="a1"/>
    <w:link w:val="af8"/>
    <w:rsid w:val="002A1FF0"/>
    <w:rPr>
      <w:rFonts w:ascii="Times New Roman" w:eastAsia="Times New Roman" w:hAnsi="Times New Roman" w:cs="Times New Roman"/>
      <w:sz w:val="24"/>
      <w:szCs w:val="24"/>
      <w:lang w:val="en-GB"/>
    </w:rPr>
  </w:style>
  <w:style w:type="paragraph" w:customStyle="1" w:styleId="CharCharCharCharCharChar1CharChar1">
    <w:name w:val="Char Char Char Char Char Char1 Знак Знак Char Char1"/>
    <w:basedOn w:val="a0"/>
    <w:rsid w:val="002A1FF0"/>
    <w:pPr>
      <w:tabs>
        <w:tab w:val="left" w:pos="709"/>
      </w:tabs>
    </w:pPr>
    <w:rPr>
      <w:rFonts w:ascii="Tahoma" w:hAnsi="Tahoma"/>
      <w:lang w:val="pl-PL" w:eastAsia="pl-PL"/>
    </w:rPr>
  </w:style>
  <w:style w:type="paragraph" w:customStyle="1" w:styleId="normaltableau">
    <w:name w:val="normal_tableau"/>
    <w:basedOn w:val="a0"/>
    <w:rsid w:val="002A1FF0"/>
    <w:pPr>
      <w:suppressAutoHyphens/>
      <w:spacing w:before="120" w:after="120"/>
      <w:jc w:val="both"/>
    </w:pPr>
    <w:rPr>
      <w:rFonts w:ascii="Optima" w:hAnsi="Optima"/>
      <w:sz w:val="22"/>
      <w:szCs w:val="20"/>
      <w:lang w:val="en-GB" w:eastAsia="ar-SA"/>
    </w:rPr>
  </w:style>
  <w:style w:type="paragraph" w:customStyle="1" w:styleId="TableContents">
    <w:name w:val="Table Contents"/>
    <w:basedOn w:val="a0"/>
    <w:rsid w:val="002A1FF0"/>
    <w:pPr>
      <w:suppressLineNumbers/>
      <w:suppressAutoHyphens/>
      <w:spacing w:after="240"/>
      <w:jc w:val="both"/>
    </w:pPr>
    <w:rPr>
      <w:szCs w:val="20"/>
      <w:lang w:val="en-GB" w:eastAsia="ar-SA"/>
    </w:rPr>
  </w:style>
  <w:style w:type="paragraph" w:customStyle="1" w:styleId="CharChar3">
    <w:name w:val="Char Char3"/>
    <w:basedOn w:val="a0"/>
    <w:rsid w:val="002A1FF0"/>
    <w:pPr>
      <w:tabs>
        <w:tab w:val="left" w:pos="709"/>
      </w:tabs>
    </w:pPr>
    <w:rPr>
      <w:lang w:val="en-US" w:eastAsia="pl-PL"/>
    </w:rPr>
  </w:style>
  <w:style w:type="paragraph" w:customStyle="1" w:styleId="Style">
    <w:name w:val="Style"/>
    <w:rsid w:val="002A1FF0"/>
    <w:pPr>
      <w:suppressAutoHyphens/>
      <w:autoSpaceDE w:val="0"/>
      <w:spacing w:after="0" w:line="240" w:lineRule="auto"/>
      <w:ind w:left="140" w:right="140" w:firstLine="840"/>
      <w:jc w:val="both"/>
    </w:pPr>
    <w:rPr>
      <w:rFonts w:ascii="Times New Roman" w:eastAsia="Times New Roman" w:hAnsi="Times New Roman" w:cs="Calibri"/>
      <w:sz w:val="24"/>
      <w:szCs w:val="24"/>
      <w:lang w:eastAsia="ar-SA"/>
    </w:rPr>
  </w:style>
  <w:style w:type="paragraph" w:customStyle="1" w:styleId="buttons">
    <w:name w:val="buttons"/>
    <w:basedOn w:val="a0"/>
    <w:rsid w:val="002A1FF0"/>
    <w:pPr>
      <w:spacing w:before="100" w:beforeAutospacing="1" w:after="100" w:afterAutospacing="1"/>
    </w:pPr>
  </w:style>
  <w:style w:type="character" w:customStyle="1" w:styleId="Bodytext">
    <w:name w:val="Body text_"/>
    <w:link w:val="BodyText2"/>
    <w:rsid w:val="002A1FF0"/>
    <w:rPr>
      <w:sz w:val="23"/>
      <w:szCs w:val="23"/>
      <w:shd w:val="clear" w:color="auto" w:fill="FFFFFF"/>
    </w:rPr>
  </w:style>
  <w:style w:type="paragraph" w:customStyle="1" w:styleId="BodyText2">
    <w:name w:val="Body Text2"/>
    <w:basedOn w:val="a0"/>
    <w:link w:val="Bodytext"/>
    <w:rsid w:val="002A1FF0"/>
    <w:pPr>
      <w:shd w:val="clear" w:color="auto" w:fill="FFFFFF"/>
      <w:spacing w:before="1920" w:line="394" w:lineRule="exact"/>
      <w:ind w:hanging="900"/>
      <w:jc w:val="center"/>
    </w:pPr>
    <w:rPr>
      <w:rFonts w:asciiTheme="minorHAnsi" w:eastAsiaTheme="minorHAnsi" w:hAnsiTheme="minorHAnsi" w:cstheme="minorBidi"/>
      <w:sz w:val="23"/>
      <w:szCs w:val="23"/>
      <w:shd w:val="clear" w:color="auto" w:fill="FFFFFF"/>
      <w:lang w:eastAsia="en-US"/>
    </w:rPr>
  </w:style>
  <w:style w:type="character" w:customStyle="1" w:styleId="33">
    <w:name w:val="Заглавие #3_"/>
    <w:link w:val="34"/>
    <w:rsid w:val="002A1FF0"/>
    <w:rPr>
      <w:b/>
      <w:bCs/>
      <w:shd w:val="clear" w:color="auto" w:fill="FFFFFF"/>
    </w:rPr>
  </w:style>
  <w:style w:type="paragraph" w:customStyle="1" w:styleId="34">
    <w:name w:val="Заглавие #3"/>
    <w:basedOn w:val="a0"/>
    <w:link w:val="33"/>
    <w:rsid w:val="002A1FF0"/>
    <w:pPr>
      <w:widowControl w:val="0"/>
      <w:shd w:val="clear" w:color="auto" w:fill="FFFFFF"/>
      <w:spacing w:line="547" w:lineRule="exact"/>
      <w:jc w:val="both"/>
      <w:outlineLvl w:val="2"/>
    </w:pPr>
    <w:rPr>
      <w:rFonts w:asciiTheme="minorHAnsi" w:eastAsiaTheme="minorHAnsi" w:hAnsiTheme="minorHAnsi" w:cstheme="minorBidi"/>
      <w:b/>
      <w:bCs/>
      <w:sz w:val="22"/>
      <w:szCs w:val="22"/>
      <w:shd w:val="clear" w:color="auto" w:fill="FFFFFF"/>
      <w:lang w:eastAsia="en-US"/>
    </w:rPr>
  </w:style>
  <w:style w:type="character" w:customStyle="1" w:styleId="FootnoteTextChar2">
    <w:name w:val="Footnote Text Char2"/>
    <w:rsid w:val="002A1FF0"/>
    <w:rPr>
      <w:rFonts w:cs="Calibri"/>
      <w:lang w:eastAsia="ar-SA" w:bidi="ar-SA"/>
    </w:rPr>
  </w:style>
  <w:style w:type="character" w:customStyle="1" w:styleId="35">
    <w:name w:val="Основен текст 3 Знак"/>
    <w:basedOn w:val="a1"/>
    <w:link w:val="36"/>
    <w:uiPriority w:val="99"/>
    <w:semiHidden/>
    <w:rsid w:val="002A1FF0"/>
    <w:rPr>
      <w:rFonts w:ascii="Times New Roman" w:eastAsia="Times New Roman" w:hAnsi="Times New Roman" w:cs="Times New Roman"/>
      <w:sz w:val="16"/>
      <w:szCs w:val="16"/>
      <w:lang w:eastAsia="bg-BG"/>
    </w:rPr>
  </w:style>
  <w:style w:type="paragraph" w:styleId="36">
    <w:name w:val="Body Text 3"/>
    <w:basedOn w:val="a0"/>
    <w:link w:val="35"/>
    <w:uiPriority w:val="99"/>
    <w:semiHidden/>
    <w:unhideWhenUsed/>
    <w:rsid w:val="002A1FF0"/>
    <w:pPr>
      <w:spacing w:after="120"/>
    </w:pPr>
    <w:rPr>
      <w:sz w:val="16"/>
      <w:szCs w:val="16"/>
    </w:rPr>
  </w:style>
  <w:style w:type="paragraph" w:styleId="afa">
    <w:name w:val="annotation text"/>
    <w:basedOn w:val="a0"/>
    <w:link w:val="afb"/>
    <w:semiHidden/>
    <w:rsid w:val="002A1FF0"/>
    <w:rPr>
      <w:sz w:val="20"/>
      <w:szCs w:val="20"/>
    </w:rPr>
  </w:style>
  <w:style w:type="character" w:customStyle="1" w:styleId="afb">
    <w:name w:val="Текст на коментар Знак"/>
    <w:basedOn w:val="a1"/>
    <w:link w:val="afa"/>
    <w:semiHidden/>
    <w:rsid w:val="002A1FF0"/>
    <w:rPr>
      <w:rFonts w:ascii="Times New Roman" w:eastAsia="Times New Roman" w:hAnsi="Times New Roman" w:cs="Times New Roman"/>
      <w:sz w:val="20"/>
      <w:szCs w:val="20"/>
      <w:lang w:eastAsia="bg-BG"/>
    </w:rPr>
  </w:style>
  <w:style w:type="paragraph" w:customStyle="1" w:styleId="CharChar1CharChar">
    <w:name w:val="Char Char1 Знак Знак Char Char"/>
    <w:basedOn w:val="a0"/>
    <w:rsid w:val="002A1FF0"/>
    <w:pPr>
      <w:tabs>
        <w:tab w:val="left" w:pos="709"/>
      </w:tabs>
    </w:pPr>
    <w:rPr>
      <w:rFonts w:ascii="Tahoma" w:hAnsi="Tahoma"/>
      <w:lang w:val="pl-PL" w:eastAsia="pl-PL"/>
    </w:rPr>
  </w:style>
  <w:style w:type="paragraph" w:styleId="afc">
    <w:name w:val="Plain Text"/>
    <w:basedOn w:val="a0"/>
    <w:link w:val="afd"/>
    <w:rsid w:val="002A1FF0"/>
    <w:pPr>
      <w:suppressAutoHyphens/>
    </w:pPr>
    <w:rPr>
      <w:rFonts w:ascii="Courier New" w:hAnsi="Courier New" w:cs="Calibri"/>
      <w:sz w:val="20"/>
      <w:szCs w:val="20"/>
      <w:lang w:eastAsia="ar-SA"/>
    </w:rPr>
  </w:style>
  <w:style w:type="character" w:customStyle="1" w:styleId="afd">
    <w:name w:val="Обикновен текст Знак"/>
    <w:link w:val="afc"/>
    <w:rsid w:val="002A1FF0"/>
    <w:rPr>
      <w:rFonts w:ascii="Courier New" w:eastAsia="Times New Roman" w:hAnsi="Courier New" w:cs="Calibri"/>
      <w:sz w:val="20"/>
      <w:szCs w:val="20"/>
      <w:lang w:eastAsia="ar-SA"/>
    </w:rPr>
  </w:style>
  <w:style w:type="character" w:customStyle="1" w:styleId="PlainTextChar">
    <w:name w:val="Plain Text Char"/>
    <w:basedOn w:val="a1"/>
    <w:rsid w:val="002A1FF0"/>
    <w:rPr>
      <w:rFonts w:ascii="Consolas" w:eastAsia="Times New Roman" w:hAnsi="Consolas" w:cs="Consolas"/>
      <w:sz w:val="21"/>
      <w:szCs w:val="21"/>
      <w:lang w:eastAsia="bg-BG"/>
    </w:rPr>
  </w:style>
  <w:style w:type="character" w:customStyle="1" w:styleId="6">
    <w:name w:val="Заглавие #6_"/>
    <w:link w:val="60"/>
    <w:locked/>
    <w:rsid w:val="002A1FF0"/>
    <w:rPr>
      <w:shd w:val="clear" w:color="auto" w:fill="FFFFFF"/>
    </w:rPr>
  </w:style>
  <w:style w:type="paragraph" w:customStyle="1" w:styleId="60">
    <w:name w:val="Заглавие #6"/>
    <w:basedOn w:val="a0"/>
    <w:link w:val="6"/>
    <w:rsid w:val="002A1FF0"/>
    <w:pPr>
      <w:shd w:val="clear" w:color="auto" w:fill="FFFFFF"/>
      <w:spacing w:after="480" w:line="278" w:lineRule="exact"/>
      <w:ind w:hanging="360"/>
      <w:jc w:val="center"/>
      <w:outlineLvl w:val="5"/>
    </w:pPr>
    <w:rPr>
      <w:rFonts w:asciiTheme="minorHAnsi" w:eastAsiaTheme="minorHAnsi" w:hAnsiTheme="minorHAnsi" w:cstheme="minorBidi"/>
      <w:sz w:val="22"/>
      <w:szCs w:val="22"/>
      <w:shd w:val="clear" w:color="auto" w:fill="FFFFFF"/>
      <w:lang w:eastAsia="en-US"/>
    </w:rPr>
  </w:style>
  <w:style w:type="paragraph" w:customStyle="1" w:styleId="BodyText21">
    <w:name w:val="Body Text 21"/>
    <w:basedOn w:val="a0"/>
    <w:uiPriority w:val="99"/>
    <w:rsid w:val="002A1FF0"/>
    <w:pPr>
      <w:widowControl w:val="0"/>
      <w:overflowPunct w:val="0"/>
      <w:autoSpaceDE w:val="0"/>
      <w:autoSpaceDN w:val="0"/>
      <w:adjustRightInd w:val="0"/>
      <w:jc w:val="center"/>
      <w:textAlignment w:val="baseline"/>
    </w:pPr>
    <w:rPr>
      <w:b/>
      <w:szCs w:val="20"/>
      <w:lang w:val="en-US" w:eastAsia="en-US"/>
    </w:rPr>
  </w:style>
  <w:style w:type="paragraph" w:customStyle="1" w:styleId="Text1">
    <w:name w:val="Text 1"/>
    <w:basedOn w:val="a0"/>
    <w:rsid w:val="002A1FF0"/>
    <w:pPr>
      <w:spacing w:after="240"/>
      <w:ind w:left="482"/>
      <w:jc w:val="both"/>
    </w:pPr>
    <w:rPr>
      <w:lang w:val="en-GB"/>
    </w:rPr>
  </w:style>
  <w:style w:type="paragraph" w:customStyle="1" w:styleId="BodyText16">
    <w:name w:val="Body Text16"/>
    <w:basedOn w:val="a0"/>
    <w:rsid w:val="002A1FF0"/>
    <w:pPr>
      <w:shd w:val="clear" w:color="auto" w:fill="FFFFFF"/>
      <w:spacing w:before="180" w:line="245" w:lineRule="exact"/>
      <w:ind w:hanging="560"/>
      <w:jc w:val="both"/>
    </w:pPr>
    <w:rPr>
      <w:sz w:val="22"/>
      <w:szCs w:val="20"/>
    </w:rPr>
  </w:style>
  <w:style w:type="character" w:customStyle="1" w:styleId="FontStyle82">
    <w:name w:val="Font Style82"/>
    <w:uiPriority w:val="99"/>
    <w:rsid w:val="002A1FF0"/>
    <w:rPr>
      <w:rFonts w:ascii="Times New Roman" w:hAnsi="Times New Roman" w:cs="Times New Roman"/>
      <w:sz w:val="22"/>
      <w:szCs w:val="22"/>
    </w:rPr>
  </w:style>
  <w:style w:type="character" w:customStyle="1" w:styleId="FontStyle50">
    <w:name w:val="Font Style50"/>
    <w:rsid w:val="002A1FF0"/>
    <w:rPr>
      <w:rFonts w:ascii="Times New Roman" w:hAnsi="Times New Roman" w:cs="Times New Roman"/>
      <w:sz w:val="22"/>
      <w:szCs w:val="22"/>
    </w:rPr>
  </w:style>
  <w:style w:type="character" w:customStyle="1" w:styleId="FontStyle17">
    <w:name w:val="Font Style17"/>
    <w:rsid w:val="002A1FF0"/>
    <w:rPr>
      <w:rFonts w:ascii="Times New Roman" w:hAnsi="Times New Roman" w:cs="Times New Roman" w:hint="default"/>
      <w:sz w:val="26"/>
      <w:szCs w:val="26"/>
    </w:rPr>
  </w:style>
  <w:style w:type="character" w:styleId="afe">
    <w:name w:val="annotation reference"/>
    <w:basedOn w:val="a1"/>
    <w:uiPriority w:val="99"/>
    <w:semiHidden/>
    <w:unhideWhenUsed/>
    <w:rsid w:val="002A1FF0"/>
    <w:rPr>
      <w:sz w:val="16"/>
      <w:szCs w:val="16"/>
    </w:rPr>
  </w:style>
  <w:style w:type="character" w:customStyle="1" w:styleId="aff">
    <w:name w:val="Предмет на коментар Знак"/>
    <w:basedOn w:val="afb"/>
    <w:link w:val="aff0"/>
    <w:uiPriority w:val="99"/>
    <w:semiHidden/>
    <w:rsid w:val="002A1FF0"/>
    <w:rPr>
      <w:rFonts w:ascii="Times New Roman" w:eastAsia="Times New Roman" w:hAnsi="Times New Roman" w:cs="Times New Roman"/>
      <w:b/>
      <w:bCs/>
      <w:sz w:val="20"/>
      <w:szCs w:val="20"/>
      <w:lang w:eastAsia="bg-BG"/>
    </w:rPr>
  </w:style>
  <w:style w:type="paragraph" w:styleId="aff0">
    <w:name w:val="annotation subject"/>
    <w:basedOn w:val="afa"/>
    <w:next w:val="afa"/>
    <w:link w:val="aff"/>
    <w:uiPriority w:val="99"/>
    <w:semiHidden/>
    <w:unhideWhenUsed/>
    <w:rsid w:val="002A1FF0"/>
    <w:rPr>
      <w:b/>
      <w:bCs/>
    </w:rPr>
  </w:style>
  <w:style w:type="paragraph" w:customStyle="1" w:styleId="Style9">
    <w:name w:val="Style9"/>
    <w:basedOn w:val="a0"/>
    <w:rsid w:val="002A1FF0"/>
    <w:pPr>
      <w:widowControl w:val="0"/>
      <w:autoSpaceDE w:val="0"/>
      <w:autoSpaceDN w:val="0"/>
      <w:adjustRightInd w:val="0"/>
      <w:spacing w:line="330" w:lineRule="exact"/>
      <w:ind w:firstLine="710"/>
    </w:pPr>
  </w:style>
  <w:style w:type="character" w:customStyle="1" w:styleId="aff1">
    <w:name w:val="Основен текст_"/>
    <w:link w:val="12"/>
    <w:locked/>
    <w:rsid w:val="00301D8B"/>
    <w:rPr>
      <w:rFonts w:ascii="Times New Roman" w:hAnsi="Times New Roman" w:cs="Times New Roman"/>
      <w:sz w:val="23"/>
      <w:shd w:val="clear" w:color="auto" w:fill="FFFFFF"/>
    </w:rPr>
  </w:style>
  <w:style w:type="paragraph" w:customStyle="1" w:styleId="12">
    <w:name w:val="Основен текст1"/>
    <w:basedOn w:val="a0"/>
    <w:link w:val="aff1"/>
    <w:rsid w:val="00301D8B"/>
    <w:pPr>
      <w:shd w:val="clear" w:color="auto" w:fill="FFFFFF"/>
      <w:spacing w:line="418" w:lineRule="exact"/>
      <w:ind w:hanging="360"/>
      <w:jc w:val="both"/>
    </w:pPr>
    <w:rPr>
      <w:rFonts w:eastAsiaTheme="minorHAnsi"/>
      <w:sz w:val="23"/>
      <w:szCs w:val="22"/>
      <w:lang w:eastAsia="en-US"/>
    </w:rPr>
  </w:style>
  <w:style w:type="table" w:styleId="aff2">
    <w:name w:val="Table Grid"/>
    <w:basedOn w:val="a2"/>
    <w:uiPriority w:val="59"/>
    <w:rsid w:val="00742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rsid w:val="00972513"/>
    <w:pPr>
      <w:widowControl w:val="0"/>
      <w:spacing w:before="240" w:after="0" w:line="240" w:lineRule="exact"/>
      <w:jc w:val="both"/>
    </w:pPr>
    <w:rPr>
      <w:rFonts w:ascii="Arial" w:eastAsia="Calibri" w:hAnsi="Arial" w:cs="Times New Roman"/>
      <w:sz w:val="24"/>
      <w:szCs w:val="20"/>
      <w:lang w:val="cs-CZ"/>
    </w:rPr>
  </w:style>
  <w:style w:type="character" w:customStyle="1" w:styleId="aff3">
    <w:name w:val="Основен текст + Удебелен"/>
    <w:basedOn w:val="aff1"/>
    <w:rsid w:val="00E85627"/>
    <w:rPr>
      <w:rFonts w:eastAsia="Times New Roman"/>
      <w:b/>
      <w:bCs/>
      <w:color w:val="000000"/>
      <w:spacing w:val="0"/>
      <w:w w:val="100"/>
      <w:position w:val="0"/>
      <w:shd w:val="clear" w:color="auto" w:fill="FFFFFF"/>
      <w:lang w:val="bg-BG" w:eastAsia="bg-BG" w:bidi="bg-BG"/>
    </w:rPr>
  </w:style>
  <w:style w:type="paragraph" w:customStyle="1" w:styleId="51">
    <w:name w:val="Основен текст5"/>
    <w:basedOn w:val="a0"/>
    <w:rsid w:val="00E85627"/>
    <w:pPr>
      <w:widowControl w:val="0"/>
      <w:shd w:val="clear" w:color="auto" w:fill="FFFFFF"/>
      <w:spacing w:before="300" w:after="120" w:line="317" w:lineRule="exact"/>
      <w:ind w:hanging="360"/>
      <w:jc w:val="both"/>
    </w:pPr>
    <w:rPr>
      <w:sz w:val="22"/>
      <w:szCs w:val="22"/>
      <w:lang w:eastAsia="en-US"/>
    </w:rPr>
  </w:style>
  <w:style w:type="character" w:customStyle="1" w:styleId="25">
    <w:name w:val="Основен текст (2)_"/>
    <w:basedOn w:val="a1"/>
    <w:link w:val="26"/>
    <w:rsid w:val="00E85627"/>
    <w:rPr>
      <w:rFonts w:ascii="Times New Roman" w:eastAsia="Times New Roman" w:hAnsi="Times New Roman" w:cs="Times New Roman"/>
      <w:b/>
      <w:bCs/>
      <w:shd w:val="clear" w:color="auto" w:fill="FFFFFF"/>
    </w:rPr>
  </w:style>
  <w:style w:type="paragraph" w:customStyle="1" w:styleId="26">
    <w:name w:val="Основен текст (2)"/>
    <w:basedOn w:val="a0"/>
    <w:link w:val="25"/>
    <w:rsid w:val="00E85627"/>
    <w:pPr>
      <w:widowControl w:val="0"/>
      <w:shd w:val="clear" w:color="auto" w:fill="FFFFFF"/>
      <w:spacing w:before="1440" w:after="300" w:line="0" w:lineRule="atLeast"/>
    </w:pPr>
    <w:rPr>
      <w:b/>
      <w:bCs/>
      <w:sz w:val="22"/>
      <w:szCs w:val="22"/>
      <w:lang w:eastAsia="en-US"/>
    </w:rPr>
  </w:style>
  <w:style w:type="character" w:customStyle="1" w:styleId="37">
    <w:name w:val="Основен текст (3)_"/>
    <w:basedOn w:val="a1"/>
    <w:link w:val="38"/>
    <w:rsid w:val="00E85627"/>
    <w:rPr>
      <w:rFonts w:ascii="Times New Roman" w:eastAsia="Times New Roman" w:hAnsi="Times New Roman" w:cs="Times New Roman"/>
      <w:b/>
      <w:bCs/>
      <w:sz w:val="28"/>
      <w:szCs w:val="28"/>
      <w:shd w:val="clear" w:color="auto" w:fill="FFFFFF"/>
    </w:rPr>
  </w:style>
  <w:style w:type="paragraph" w:customStyle="1" w:styleId="38">
    <w:name w:val="Основен текст (3)"/>
    <w:basedOn w:val="a0"/>
    <w:link w:val="37"/>
    <w:rsid w:val="00E85627"/>
    <w:pPr>
      <w:widowControl w:val="0"/>
      <w:shd w:val="clear" w:color="auto" w:fill="FFFFFF"/>
      <w:spacing w:before="1440" w:after="300" w:line="0" w:lineRule="atLeast"/>
      <w:jc w:val="center"/>
    </w:pPr>
    <w:rPr>
      <w:b/>
      <w:bCs/>
      <w:sz w:val="28"/>
      <w:szCs w:val="28"/>
      <w:lang w:eastAsia="en-US"/>
    </w:rPr>
  </w:style>
  <w:style w:type="character" w:customStyle="1" w:styleId="aff4">
    <w:name w:val="Основен текст + Курсив"/>
    <w:basedOn w:val="aff1"/>
    <w:rsid w:val="00E85627"/>
    <w:rPr>
      <w:rFonts w:eastAsia="Times New Roman"/>
      <w:b w:val="0"/>
      <w:bCs w:val="0"/>
      <w:i/>
      <w:iCs/>
      <w:smallCaps w:val="0"/>
      <w:strike w:val="0"/>
      <w:color w:val="000000"/>
      <w:spacing w:val="0"/>
      <w:w w:val="100"/>
      <w:position w:val="0"/>
      <w:sz w:val="22"/>
      <w:szCs w:val="22"/>
      <w:u w:val="none"/>
      <w:lang w:val="bg-BG" w:eastAsia="bg-BG" w:bidi="bg-BG"/>
    </w:rPr>
  </w:style>
  <w:style w:type="character" w:customStyle="1" w:styleId="27">
    <w:name w:val="Основен текст (2) + Удебелен"/>
    <w:basedOn w:val="25"/>
    <w:rsid w:val="00E85627"/>
    <w:rPr>
      <w:i/>
      <w:iCs/>
      <w:smallCaps w:val="0"/>
      <w:strike w:val="0"/>
      <w:color w:val="000000"/>
      <w:spacing w:val="0"/>
      <w:w w:val="100"/>
      <w:position w:val="0"/>
      <w:sz w:val="22"/>
      <w:szCs w:val="22"/>
      <w:u w:val="none"/>
      <w:lang w:val="bg-BG" w:eastAsia="bg-BG" w:bidi="bg-BG"/>
    </w:rPr>
  </w:style>
  <w:style w:type="character" w:customStyle="1" w:styleId="28">
    <w:name w:val="Основен текст (2) + Не е курсив"/>
    <w:basedOn w:val="25"/>
    <w:rsid w:val="00E85627"/>
    <w:rPr>
      <w:b w:val="0"/>
      <w:bCs w:val="0"/>
      <w:i/>
      <w:iCs/>
      <w:smallCaps w:val="0"/>
      <w:strike w:val="0"/>
      <w:color w:val="000000"/>
      <w:spacing w:val="0"/>
      <w:w w:val="100"/>
      <w:position w:val="0"/>
      <w:sz w:val="22"/>
      <w:szCs w:val="22"/>
      <w:u w:val="none"/>
      <w:lang w:val="bg-BG" w:eastAsia="bg-BG" w:bidi="bg-BG"/>
    </w:rPr>
  </w:style>
  <w:style w:type="character" w:customStyle="1" w:styleId="39">
    <w:name w:val="Основен текст (3) + Не е удебелен;Не е курсив"/>
    <w:basedOn w:val="37"/>
    <w:rsid w:val="00E85627"/>
    <w:rPr>
      <w:i/>
      <w:iCs/>
      <w:smallCaps w:val="0"/>
      <w:strike w:val="0"/>
      <w:color w:val="000000"/>
      <w:spacing w:val="0"/>
      <w:w w:val="100"/>
      <w:position w:val="0"/>
      <w:sz w:val="22"/>
      <w:szCs w:val="22"/>
      <w:u w:val="none"/>
      <w:lang w:val="bg-BG" w:eastAsia="bg-BG" w:bidi="bg-BG"/>
    </w:rPr>
  </w:style>
  <w:style w:type="character" w:customStyle="1" w:styleId="aff5">
    <w:name w:val="Основен текст + Удебелен;Курсив"/>
    <w:basedOn w:val="aff1"/>
    <w:rsid w:val="00E85627"/>
    <w:rPr>
      <w:rFonts w:eastAsia="Times New Roman"/>
      <w:b/>
      <w:bCs/>
      <w:i/>
      <w:iCs/>
      <w:smallCaps w:val="0"/>
      <w:strike w:val="0"/>
      <w:color w:val="000000"/>
      <w:spacing w:val="0"/>
      <w:w w:val="100"/>
      <w:position w:val="0"/>
      <w:sz w:val="22"/>
      <w:szCs w:val="22"/>
      <w:u w:val="none"/>
      <w:lang w:val="bg-BG" w:eastAsia="bg-BG" w:bidi="bg-BG"/>
    </w:rPr>
  </w:style>
  <w:style w:type="character" w:customStyle="1" w:styleId="95pt">
    <w:name w:val="Основен текст + 9;5 pt"/>
    <w:basedOn w:val="aff1"/>
    <w:rsid w:val="00E85627"/>
    <w:rPr>
      <w:rFonts w:eastAsia="Times New Roman"/>
      <w:b w:val="0"/>
      <w:bCs w:val="0"/>
      <w:i w:val="0"/>
      <w:iCs w:val="0"/>
      <w:smallCaps w:val="0"/>
      <w:strike w:val="0"/>
      <w:color w:val="000000"/>
      <w:spacing w:val="0"/>
      <w:w w:val="100"/>
      <w:position w:val="0"/>
      <w:sz w:val="19"/>
      <w:szCs w:val="19"/>
      <w:u w:val="none"/>
      <w:lang w:val="bg-BG" w:eastAsia="bg-BG" w:bidi="bg-BG"/>
    </w:rPr>
  </w:style>
  <w:style w:type="character" w:customStyle="1" w:styleId="3a">
    <w:name w:val="Основен текст (3) + Не е курсив"/>
    <w:basedOn w:val="37"/>
    <w:rsid w:val="00E85627"/>
    <w:rPr>
      <w:i/>
      <w:iCs/>
      <w:smallCaps w:val="0"/>
      <w:strike w:val="0"/>
      <w:color w:val="000000"/>
      <w:spacing w:val="0"/>
      <w:w w:val="100"/>
      <w:position w:val="0"/>
      <w:sz w:val="22"/>
      <w:szCs w:val="22"/>
      <w:u w:val="none"/>
      <w:lang w:val="bg-BG" w:eastAsia="bg-BG" w:bidi="bg-BG"/>
    </w:rPr>
  </w:style>
  <w:style w:type="character" w:customStyle="1" w:styleId="8pt">
    <w:name w:val="Основен текст + 8 pt"/>
    <w:basedOn w:val="aff1"/>
    <w:rsid w:val="00E85627"/>
    <w:rPr>
      <w:rFonts w:eastAsia="Times New Roman"/>
      <w:b w:val="0"/>
      <w:bCs w:val="0"/>
      <w:i w:val="0"/>
      <w:iCs w:val="0"/>
      <w:smallCaps w:val="0"/>
      <w:strike w:val="0"/>
      <w:color w:val="000000"/>
      <w:spacing w:val="0"/>
      <w:w w:val="100"/>
      <w:position w:val="0"/>
      <w:sz w:val="16"/>
      <w:szCs w:val="16"/>
      <w:u w:val="none"/>
      <w:lang w:val="bg-BG" w:eastAsia="bg-BG" w:bidi="bg-BG"/>
    </w:rPr>
  </w:style>
  <w:style w:type="character" w:customStyle="1" w:styleId="samedocreference">
    <w:name w:val="samedocreference"/>
    <w:basedOn w:val="a1"/>
    <w:uiPriority w:val="99"/>
    <w:rsid w:val="005D2EB9"/>
  </w:style>
  <w:style w:type="paragraph" w:customStyle="1" w:styleId="Standard">
    <w:name w:val="Standard"/>
    <w:rsid w:val="0066280A"/>
    <w:pPr>
      <w:suppressAutoHyphens/>
      <w:autoSpaceDN w:val="0"/>
      <w:spacing w:after="0" w:line="240" w:lineRule="auto"/>
    </w:pPr>
    <w:rPr>
      <w:rFonts w:ascii="Times New Roman" w:eastAsia="Times New Roman" w:hAnsi="Times New Roman" w:cs="Times New Roman"/>
      <w:kern w:val="3"/>
      <w:sz w:val="24"/>
      <w:szCs w:val="24"/>
      <w:lang w:eastAsia="bg-B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FF0"/>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1"/>
    <w:uiPriority w:val="9"/>
    <w:qFormat/>
    <w:rsid w:val="002A1FF0"/>
    <w:pPr>
      <w:keepNext/>
      <w:jc w:val="center"/>
      <w:outlineLvl w:val="0"/>
    </w:pPr>
    <w:rPr>
      <w:b/>
      <w:szCs w:val="20"/>
      <w:u w:val="single"/>
      <w:lang w:eastAsia="en-US"/>
    </w:rPr>
  </w:style>
  <w:style w:type="paragraph" w:styleId="Heading2">
    <w:name w:val="heading 2"/>
    <w:basedOn w:val="Normal"/>
    <w:next w:val="Normal"/>
    <w:link w:val="Heading2Char"/>
    <w:qFormat/>
    <w:rsid w:val="002A1FF0"/>
    <w:pPr>
      <w:keepNext/>
      <w:spacing w:before="240" w:after="60"/>
      <w:outlineLvl w:val="1"/>
    </w:pPr>
    <w:rPr>
      <w:rFonts w:ascii="Arial" w:hAnsi="Arial" w:cs="Arial"/>
      <w:b/>
      <w:bCs/>
      <w:i/>
      <w:iCs/>
      <w:sz w:val="28"/>
      <w:szCs w:val="28"/>
      <w:lang w:val="en-GB" w:eastAsia="en-US"/>
    </w:rPr>
  </w:style>
  <w:style w:type="paragraph" w:styleId="Heading3">
    <w:name w:val="heading 3"/>
    <w:basedOn w:val="Normal"/>
    <w:next w:val="Normal"/>
    <w:link w:val="Heading3Char"/>
    <w:uiPriority w:val="9"/>
    <w:semiHidden/>
    <w:unhideWhenUsed/>
    <w:qFormat/>
    <w:rsid w:val="002A1FF0"/>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2A1FF0"/>
    <w:pPr>
      <w:keepNext/>
      <w:keepLines/>
      <w:spacing w:before="20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2A1FF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2A1FF0"/>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2A1FF0"/>
    <w:rPr>
      <w:rFonts w:ascii="Arial" w:eastAsia="Times New Roman" w:hAnsi="Arial" w:cs="Arial"/>
      <w:b/>
      <w:bCs/>
      <w:i/>
      <w:iCs/>
      <w:sz w:val="28"/>
      <w:szCs w:val="28"/>
      <w:lang w:val="en-GB"/>
    </w:rPr>
  </w:style>
  <w:style w:type="character" w:customStyle="1" w:styleId="Heading5Char">
    <w:name w:val="Heading 5 Char"/>
    <w:basedOn w:val="DefaultParagraphFont"/>
    <w:link w:val="Heading5"/>
    <w:uiPriority w:val="9"/>
    <w:semiHidden/>
    <w:rsid w:val="002A1FF0"/>
    <w:rPr>
      <w:rFonts w:asciiTheme="majorHAnsi" w:eastAsiaTheme="majorEastAsia" w:hAnsiTheme="majorHAnsi" w:cstheme="majorBidi"/>
      <w:color w:val="243F60" w:themeColor="accent1" w:themeShade="7F"/>
      <w:sz w:val="24"/>
      <w:szCs w:val="24"/>
      <w:lang w:eastAsia="bg-BG"/>
    </w:rPr>
  </w:style>
  <w:style w:type="character" w:customStyle="1" w:styleId="Heading1Char">
    <w:name w:val="Heading 1 Char"/>
    <w:basedOn w:val="DefaultParagraphFont"/>
    <w:uiPriority w:val="9"/>
    <w:rsid w:val="002A1FF0"/>
    <w:rPr>
      <w:rFonts w:asciiTheme="majorHAnsi" w:eastAsiaTheme="majorEastAsia" w:hAnsiTheme="majorHAnsi" w:cstheme="majorBidi"/>
      <w:b/>
      <w:bCs/>
      <w:color w:val="365F91" w:themeColor="accent1" w:themeShade="BF"/>
      <w:sz w:val="28"/>
      <w:szCs w:val="28"/>
      <w:lang w:eastAsia="bg-BG"/>
    </w:rPr>
  </w:style>
  <w:style w:type="character" w:customStyle="1" w:styleId="Heading3Char">
    <w:name w:val="Heading 3 Char"/>
    <w:basedOn w:val="DefaultParagraphFont"/>
    <w:link w:val="Heading3"/>
    <w:uiPriority w:val="9"/>
    <w:semiHidden/>
    <w:rsid w:val="002A1FF0"/>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2A1FF0"/>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rsid w:val="002A1FF0"/>
    <w:pPr>
      <w:tabs>
        <w:tab w:val="center" w:pos="4536"/>
        <w:tab w:val="right" w:pos="9072"/>
      </w:tabs>
    </w:pPr>
  </w:style>
  <w:style w:type="character" w:customStyle="1" w:styleId="HeaderChar">
    <w:name w:val="Header Char"/>
    <w:basedOn w:val="DefaultParagraphFont"/>
    <w:link w:val="Header"/>
    <w:uiPriority w:val="99"/>
    <w:rsid w:val="002A1FF0"/>
    <w:rPr>
      <w:rFonts w:ascii="Times New Roman" w:eastAsia="Times New Roman" w:hAnsi="Times New Roman" w:cs="Times New Roman"/>
      <w:sz w:val="24"/>
      <w:szCs w:val="24"/>
      <w:lang w:eastAsia="bg-BG"/>
    </w:rPr>
  </w:style>
  <w:style w:type="paragraph" w:styleId="Footer">
    <w:name w:val="footer"/>
    <w:basedOn w:val="Normal"/>
    <w:link w:val="FooterChar"/>
    <w:uiPriority w:val="99"/>
    <w:rsid w:val="002A1FF0"/>
    <w:pPr>
      <w:tabs>
        <w:tab w:val="center" w:pos="4536"/>
        <w:tab w:val="right" w:pos="9072"/>
      </w:tabs>
    </w:pPr>
  </w:style>
  <w:style w:type="character" w:customStyle="1" w:styleId="FooterChar">
    <w:name w:val="Footer Char"/>
    <w:basedOn w:val="DefaultParagraphFont"/>
    <w:link w:val="Footer"/>
    <w:uiPriority w:val="99"/>
    <w:rsid w:val="002A1FF0"/>
    <w:rPr>
      <w:rFonts w:ascii="Times New Roman" w:eastAsia="Times New Roman" w:hAnsi="Times New Roman" w:cs="Times New Roman"/>
      <w:sz w:val="24"/>
      <w:szCs w:val="24"/>
      <w:lang w:eastAsia="bg-BG"/>
    </w:rPr>
  </w:style>
  <w:style w:type="character" w:styleId="Hyperlink">
    <w:name w:val="Hyperlink"/>
    <w:rsid w:val="002A1FF0"/>
    <w:rPr>
      <w:color w:val="0000FF"/>
      <w:u w:val="single"/>
    </w:rPr>
  </w:style>
  <w:style w:type="character" w:styleId="PageNumber">
    <w:name w:val="page number"/>
    <w:basedOn w:val="DefaultParagraphFont"/>
    <w:rsid w:val="002A1FF0"/>
  </w:style>
  <w:style w:type="character" w:styleId="FollowedHyperlink">
    <w:name w:val="FollowedHyperlink"/>
    <w:rsid w:val="002A1FF0"/>
    <w:rPr>
      <w:color w:val="800080"/>
      <w:u w:val="single"/>
    </w:rPr>
  </w:style>
  <w:style w:type="paragraph" w:styleId="Title">
    <w:name w:val="Title"/>
    <w:aliases w:val="Char Char"/>
    <w:basedOn w:val="Normal"/>
    <w:link w:val="TitleChar1"/>
    <w:qFormat/>
    <w:rsid w:val="002A1FF0"/>
    <w:pPr>
      <w:jc w:val="center"/>
    </w:pPr>
    <w:rPr>
      <w:b/>
      <w:sz w:val="28"/>
      <w:szCs w:val="20"/>
      <w:lang w:eastAsia="en-US"/>
    </w:rPr>
  </w:style>
  <w:style w:type="character" w:customStyle="1" w:styleId="TitleChar1">
    <w:name w:val="Title Char1"/>
    <w:aliases w:val="Char Char Char"/>
    <w:link w:val="Title"/>
    <w:locked/>
    <w:rsid w:val="002A1FF0"/>
    <w:rPr>
      <w:rFonts w:ascii="Times New Roman" w:eastAsia="Times New Roman" w:hAnsi="Times New Roman" w:cs="Times New Roman"/>
      <w:b/>
      <w:sz w:val="28"/>
      <w:szCs w:val="20"/>
    </w:rPr>
  </w:style>
  <w:style w:type="character" w:customStyle="1" w:styleId="TitleChar">
    <w:name w:val="Title Char"/>
    <w:basedOn w:val="DefaultParagraphFont"/>
    <w:uiPriority w:val="10"/>
    <w:rsid w:val="002A1FF0"/>
    <w:rPr>
      <w:rFonts w:asciiTheme="majorHAnsi" w:eastAsiaTheme="majorEastAsia" w:hAnsiTheme="majorHAnsi" w:cstheme="majorBidi"/>
      <w:color w:val="17365D" w:themeColor="text2" w:themeShade="BF"/>
      <w:spacing w:val="5"/>
      <w:kern w:val="28"/>
      <w:sz w:val="52"/>
      <w:szCs w:val="52"/>
      <w:lang w:eastAsia="bg-BG"/>
    </w:rPr>
  </w:style>
  <w:style w:type="paragraph" w:customStyle="1" w:styleId="Title-head-text">
    <w:name w:val="Title-head-text"/>
    <w:basedOn w:val="Normal"/>
    <w:next w:val="Title"/>
    <w:rsid w:val="002A1FF0"/>
    <w:pPr>
      <w:suppressAutoHyphens/>
      <w:jc w:val="center"/>
    </w:pPr>
    <w:rPr>
      <w:rFonts w:ascii="Arial" w:hAnsi="Arial"/>
      <w:b/>
      <w:sz w:val="28"/>
      <w:szCs w:val="28"/>
      <w:lang w:val="ru-RU" w:eastAsia="ar-SA"/>
    </w:rPr>
  </w:style>
  <w:style w:type="paragraph" w:customStyle="1" w:styleId="Default">
    <w:name w:val="Default"/>
    <w:rsid w:val="002A1FF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3">
    <w:name w:val="Body Text Indent 3"/>
    <w:aliases w:val="Char1,Char1 Char Char,Char1 Char,Char2 Char Char,Char11,Char2 Char,Char2"/>
    <w:basedOn w:val="Normal"/>
    <w:link w:val="BodyTextIndent3Char"/>
    <w:rsid w:val="002A1FF0"/>
    <w:pPr>
      <w:spacing w:after="120"/>
      <w:ind w:left="283"/>
    </w:pPr>
    <w:rPr>
      <w:sz w:val="16"/>
      <w:szCs w:val="16"/>
      <w:lang w:eastAsia="en-US"/>
    </w:rPr>
  </w:style>
  <w:style w:type="character" w:customStyle="1" w:styleId="BodyTextIndent3Char">
    <w:name w:val="Body Text Indent 3 Char"/>
    <w:aliases w:val="Char1 Char1,Char1 Char Char Char,Char1 Char Char1,Char2 Char Char Char,Char11 Char,Char2 Char Char1,Char2 Char1"/>
    <w:basedOn w:val="DefaultParagraphFont"/>
    <w:link w:val="BodyTextIndent3"/>
    <w:rsid w:val="002A1FF0"/>
    <w:rPr>
      <w:rFonts w:ascii="Times New Roman" w:eastAsia="Times New Roman" w:hAnsi="Times New Roman" w:cs="Times New Roman"/>
      <w:sz w:val="16"/>
      <w:szCs w:val="16"/>
    </w:rPr>
  </w:style>
  <w:style w:type="paragraph" w:styleId="BodyText">
    <w:name w:val="Body Text"/>
    <w:basedOn w:val="Normal"/>
    <w:link w:val="BodyTextChar"/>
    <w:uiPriority w:val="99"/>
    <w:unhideWhenUsed/>
    <w:rsid w:val="002A1FF0"/>
    <w:pPr>
      <w:spacing w:after="120"/>
    </w:pPr>
    <w:rPr>
      <w:lang w:eastAsia="en-US"/>
    </w:rPr>
  </w:style>
  <w:style w:type="character" w:customStyle="1" w:styleId="BodyTextChar">
    <w:name w:val="Body Text Char"/>
    <w:basedOn w:val="DefaultParagraphFont"/>
    <w:link w:val="BodyText"/>
    <w:uiPriority w:val="99"/>
    <w:rsid w:val="002A1FF0"/>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A1FF0"/>
    <w:pPr>
      <w:ind w:left="720"/>
      <w:contextualSpacing/>
    </w:pPr>
    <w:rPr>
      <w:lang w:eastAsia="en-US"/>
    </w:rPr>
  </w:style>
  <w:style w:type="character" w:customStyle="1" w:styleId="ListParagraphChar">
    <w:name w:val="List Paragraph Char"/>
    <w:link w:val="ListParagraph"/>
    <w:uiPriority w:val="34"/>
    <w:locked/>
    <w:rsid w:val="002A1FF0"/>
    <w:rPr>
      <w:rFonts w:ascii="Times New Roman" w:eastAsia="Times New Roman" w:hAnsi="Times New Roman" w:cs="Times New Roman"/>
      <w:sz w:val="24"/>
      <w:szCs w:val="24"/>
    </w:rPr>
  </w:style>
  <w:style w:type="character" w:customStyle="1" w:styleId="FontStyle29">
    <w:name w:val="Font Style29"/>
    <w:rsid w:val="002A1FF0"/>
    <w:rPr>
      <w:rFonts w:ascii="Times New Roman" w:hAnsi="Times New Roman"/>
      <w:sz w:val="22"/>
    </w:rPr>
  </w:style>
  <w:style w:type="paragraph" w:customStyle="1" w:styleId="firstline">
    <w:name w:val="firstline"/>
    <w:basedOn w:val="Normal"/>
    <w:rsid w:val="002A1FF0"/>
    <w:pPr>
      <w:spacing w:before="100" w:beforeAutospacing="1" w:after="100" w:afterAutospacing="1"/>
    </w:pPr>
  </w:style>
  <w:style w:type="paragraph" w:customStyle="1" w:styleId="1">
    <w:name w:val="Без разредка1"/>
    <w:qFormat/>
    <w:rsid w:val="002A1FF0"/>
    <w:pPr>
      <w:spacing w:after="0" w:line="240" w:lineRule="auto"/>
    </w:pPr>
    <w:rPr>
      <w:rFonts w:ascii="Calibri" w:eastAsia="Times New Roman" w:hAnsi="Calibri" w:cs="Times New Roman"/>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2A1FF0"/>
    <w:rPr>
      <w:sz w:val="20"/>
      <w:szCs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2A1FF0"/>
    <w:rPr>
      <w:rFonts w:ascii="Times New Roman" w:eastAsia="Times New Roman" w:hAnsi="Times New Roman" w:cs="Times New Roman"/>
      <w:sz w:val="20"/>
      <w:szCs w:val="20"/>
      <w:lang w:val="en-GB"/>
    </w:rPr>
  </w:style>
  <w:style w:type="paragraph" w:styleId="BodyTextIndent2">
    <w:name w:val="Body Text Indent 2"/>
    <w:basedOn w:val="Normal"/>
    <w:link w:val="BodyTextIndent2Char"/>
    <w:rsid w:val="002A1FF0"/>
    <w:pPr>
      <w:spacing w:after="120" w:line="480" w:lineRule="auto"/>
      <w:ind w:left="283"/>
    </w:pPr>
    <w:rPr>
      <w:lang w:eastAsia="en-US"/>
    </w:rPr>
  </w:style>
  <w:style w:type="character" w:customStyle="1" w:styleId="BodyTextIndent2Char">
    <w:name w:val="Body Text Indent 2 Char"/>
    <w:basedOn w:val="DefaultParagraphFont"/>
    <w:link w:val="BodyTextIndent2"/>
    <w:rsid w:val="002A1FF0"/>
    <w:rPr>
      <w:rFonts w:ascii="Times New Roman" w:eastAsia="Times New Roman" w:hAnsi="Times New Roman" w:cs="Times New Roman"/>
      <w:sz w:val="24"/>
      <w:szCs w:val="24"/>
    </w:rPr>
  </w:style>
  <w:style w:type="character" w:styleId="FootnoteReference">
    <w:name w:val="footnote reference"/>
    <w:aliases w:val="Footnote symbol"/>
    <w:rsid w:val="002A1FF0"/>
    <w:rPr>
      <w:vertAlign w:val="superscript"/>
    </w:rPr>
  </w:style>
  <w:style w:type="character" w:customStyle="1" w:styleId="FontStyle151">
    <w:name w:val="Font Style151"/>
    <w:rsid w:val="002A1FF0"/>
    <w:rPr>
      <w:rFonts w:ascii="Times New Roman" w:hAnsi="Times New Roman" w:cs="Times New Roman"/>
      <w:sz w:val="24"/>
      <w:szCs w:val="24"/>
    </w:rPr>
  </w:style>
  <w:style w:type="character" w:styleId="EndnoteReference">
    <w:name w:val="endnote reference"/>
    <w:uiPriority w:val="99"/>
    <w:unhideWhenUsed/>
    <w:rsid w:val="002A1FF0"/>
    <w:rPr>
      <w:vertAlign w:val="superscript"/>
    </w:rPr>
  </w:style>
  <w:style w:type="paragraph" w:customStyle="1" w:styleId="FR2">
    <w:name w:val="FR2"/>
    <w:rsid w:val="002A1FF0"/>
    <w:pPr>
      <w:widowControl w:val="0"/>
      <w:spacing w:after="0" w:line="240" w:lineRule="auto"/>
      <w:jc w:val="right"/>
    </w:pPr>
    <w:rPr>
      <w:rFonts w:ascii="Arial" w:eastAsia="Times New Roman" w:hAnsi="Arial" w:cs="Times New Roman"/>
      <w:sz w:val="24"/>
      <w:szCs w:val="20"/>
    </w:rPr>
  </w:style>
  <w:style w:type="paragraph" w:styleId="BalloonText">
    <w:name w:val="Balloon Text"/>
    <w:basedOn w:val="Normal"/>
    <w:link w:val="BalloonTextChar"/>
    <w:uiPriority w:val="99"/>
    <w:unhideWhenUsed/>
    <w:rsid w:val="002A1FF0"/>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2A1FF0"/>
    <w:rPr>
      <w:rFonts w:ascii="Tahoma" w:eastAsia="Times New Roman" w:hAnsi="Tahoma" w:cs="Tahoma"/>
      <w:sz w:val="16"/>
      <w:szCs w:val="16"/>
    </w:rPr>
  </w:style>
  <w:style w:type="paragraph" w:styleId="BodyText2">
    <w:name w:val="Body Text 2"/>
    <w:basedOn w:val="Normal"/>
    <w:link w:val="BodyText2Char"/>
    <w:uiPriority w:val="99"/>
    <w:unhideWhenUsed/>
    <w:rsid w:val="002A1FF0"/>
    <w:pPr>
      <w:spacing w:after="120" w:line="480" w:lineRule="auto"/>
    </w:pPr>
    <w:rPr>
      <w:lang w:eastAsia="en-US"/>
    </w:rPr>
  </w:style>
  <w:style w:type="character" w:customStyle="1" w:styleId="BodyText2Char">
    <w:name w:val="Body Text 2 Char"/>
    <w:basedOn w:val="DefaultParagraphFont"/>
    <w:link w:val="BodyText2"/>
    <w:uiPriority w:val="99"/>
    <w:rsid w:val="002A1FF0"/>
    <w:rPr>
      <w:rFonts w:ascii="Times New Roman" w:eastAsia="Times New Roman" w:hAnsi="Times New Roman" w:cs="Times New Roman"/>
      <w:sz w:val="24"/>
      <w:szCs w:val="24"/>
    </w:rPr>
  </w:style>
  <w:style w:type="paragraph" w:styleId="ListBullet">
    <w:name w:val="List Bullet"/>
    <w:basedOn w:val="Normal"/>
    <w:rsid w:val="002A1FF0"/>
    <w:pPr>
      <w:numPr>
        <w:numId w:val="2"/>
      </w:numPr>
      <w:spacing w:after="240"/>
      <w:jc w:val="both"/>
    </w:pPr>
    <w:rPr>
      <w:szCs w:val="20"/>
      <w:lang w:val="en-GB" w:eastAsia="en-US"/>
    </w:rPr>
  </w:style>
  <w:style w:type="paragraph" w:styleId="NormalWeb">
    <w:name w:val="Normal (Web)"/>
    <w:basedOn w:val="Normal"/>
    <w:unhideWhenUsed/>
    <w:rsid w:val="002A1FF0"/>
    <w:pPr>
      <w:spacing w:before="100" w:beforeAutospacing="1" w:after="100" w:afterAutospacing="1"/>
    </w:pPr>
  </w:style>
  <w:style w:type="paragraph" w:styleId="BodyTextIndent">
    <w:name w:val="Body Text Indent"/>
    <w:basedOn w:val="Normal"/>
    <w:link w:val="BodyTextIndentChar"/>
    <w:rsid w:val="002A1FF0"/>
    <w:pPr>
      <w:spacing w:after="120"/>
      <w:ind w:left="283"/>
    </w:pPr>
    <w:rPr>
      <w:lang w:val="en-GB" w:eastAsia="en-US"/>
    </w:rPr>
  </w:style>
  <w:style w:type="character" w:customStyle="1" w:styleId="BodyTextIndentChar">
    <w:name w:val="Body Text Indent Char"/>
    <w:basedOn w:val="DefaultParagraphFont"/>
    <w:link w:val="BodyTextIndent"/>
    <w:rsid w:val="002A1FF0"/>
    <w:rPr>
      <w:rFonts w:ascii="Times New Roman" w:eastAsia="Times New Roman" w:hAnsi="Times New Roman" w:cs="Times New Roman"/>
      <w:sz w:val="24"/>
      <w:szCs w:val="24"/>
      <w:lang w:val="en-GB"/>
    </w:rPr>
  </w:style>
  <w:style w:type="paragraph" w:customStyle="1" w:styleId="CharCharCharCharCharChar1CharChar1">
    <w:name w:val="Char Char Char Char Char Char1 Знак Знак Char Char1"/>
    <w:basedOn w:val="Normal"/>
    <w:rsid w:val="002A1FF0"/>
    <w:pPr>
      <w:tabs>
        <w:tab w:val="left" w:pos="709"/>
      </w:tabs>
    </w:pPr>
    <w:rPr>
      <w:rFonts w:ascii="Tahoma" w:hAnsi="Tahoma"/>
      <w:lang w:val="pl-PL" w:eastAsia="pl-PL"/>
    </w:rPr>
  </w:style>
  <w:style w:type="paragraph" w:customStyle="1" w:styleId="normaltableau">
    <w:name w:val="normal_tableau"/>
    <w:basedOn w:val="Normal"/>
    <w:rsid w:val="002A1FF0"/>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2A1FF0"/>
    <w:pPr>
      <w:suppressLineNumbers/>
      <w:suppressAutoHyphens/>
      <w:spacing w:after="240"/>
      <w:jc w:val="both"/>
    </w:pPr>
    <w:rPr>
      <w:szCs w:val="20"/>
      <w:lang w:val="en-GB" w:eastAsia="ar-SA"/>
    </w:rPr>
  </w:style>
  <w:style w:type="paragraph" w:customStyle="1" w:styleId="CharChar3">
    <w:name w:val="Char Char3"/>
    <w:basedOn w:val="Normal"/>
    <w:rsid w:val="002A1FF0"/>
    <w:pPr>
      <w:tabs>
        <w:tab w:val="left" w:pos="709"/>
      </w:tabs>
    </w:pPr>
    <w:rPr>
      <w:lang w:val="en-US" w:eastAsia="pl-PL"/>
    </w:rPr>
  </w:style>
  <w:style w:type="paragraph" w:customStyle="1" w:styleId="Style">
    <w:name w:val="Style"/>
    <w:rsid w:val="002A1FF0"/>
    <w:pPr>
      <w:suppressAutoHyphens/>
      <w:autoSpaceDE w:val="0"/>
      <w:spacing w:after="0" w:line="240" w:lineRule="auto"/>
      <w:ind w:left="140" w:right="140" w:firstLine="840"/>
      <w:jc w:val="both"/>
    </w:pPr>
    <w:rPr>
      <w:rFonts w:ascii="Times New Roman" w:eastAsia="Times New Roman" w:hAnsi="Times New Roman" w:cs="Calibri"/>
      <w:sz w:val="24"/>
      <w:szCs w:val="24"/>
      <w:lang w:eastAsia="ar-SA"/>
    </w:rPr>
  </w:style>
  <w:style w:type="paragraph" w:customStyle="1" w:styleId="buttons">
    <w:name w:val="buttons"/>
    <w:basedOn w:val="Normal"/>
    <w:rsid w:val="002A1FF0"/>
    <w:pPr>
      <w:spacing w:before="100" w:beforeAutospacing="1" w:after="100" w:afterAutospacing="1"/>
    </w:pPr>
  </w:style>
  <w:style w:type="character" w:customStyle="1" w:styleId="Bodytext0">
    <w:name w:val="Body text_"/>
    <w:link w:val="BodyText20"/>
    <w:rsid w:val="002A1FF0"/>
    <w:rPr>
      <w:sz w:val="23"/>
      <w:szCs w:val="23"/>
      <w:shd w:val="clear" w:color="auto" w:fill="FFFFFF"/>
    </w:rPr>
  </w:style>
  <w:style w:type="paragraph" w:customStyle="1" w:styleId="BodyText20">
    <w:name w:val="Body Text2"/>
    <w:basedOn w:val="Normal"/>
    <w:link w:val="Bodytext0"/>
    <w:rsid w:val="002A1FF0"/>
    <w:pPr>
      <w:shd w:val="clear" w:color="auto" w:fill="FFFFFF"/>
      <w:spacing w:before="1920" w:line="394" w:lineRule="exact"/>
      <w:ind w:hanging="900"/>
      <w:jc w:val="center"/>
    </w:pPr>
    <w:rPr>
      <w:rFonts w:asciiTheme="minorHAnsi" w:eastAsiaTheme="minorHAnsi" w:hAnsiTheme="minorHAnsi" w:cstheme="minorBidi"/>
      <w:sz w:val="23"/>
      <w:szCs w:val="23"/>
      <w:shd w:val="clear" w:color="auto" w:fill="FFFFFF"/>
      <w:lang w:eastAsia="en-US"/>
    </w:rPr>
  </w:style>
  <w:style w:type="character" w:customStyle="1" w:styleId="3">
    <w:name w:val="Заглавие #3_"/>
    <w:link w:val="30"/>
    <w:rsid w:val="002A1FF0"/>
    <w:rPr>
      <w:b/>
      <w:bCs/>
      <w:shd w:val="clear" w:color="auto" w:fill="FFFFFF"/>
    </w:rPr>
  </w:style>
  <w:style w:type="paragraph" w:customStyle="1" w:styleId="30">
    <w:name w:val="Заглавие #3"/>
    <w:basedOn w:val="Normal"/>
    <w:link w:val="3"/>
    <w:rsid w:val="002A1FF0"/>
    <w:pPr>
      <w:widowControl w:val="0"/>
      <w:shd w:val="clear" w:color="auto" w:fill="FFFFFF"/>
      <w:spacing w:line="547" w:lineRule="exact"/>
      <w:jc w:val="both"/>
      <w:outlineLvl w:val="2"/>
    </w:pPr>
    <w:rPr>
      <w:rFonts w:asciiTheme="minorHAnsi" w:eastAsiaTheme="minorHAnsi" w:hAnsiTheme="minorHAnsi" w:cstheme="minorBidi"/>
      <w:b/>
      <w:bCs/>
      <w:sz w:val="22"/>
      <w:szCs w:val="22"/>
      <w:shd w:val="clear" w:color="auto" w:fill="FFFFFF"/>
      <w:lang w:eastAsia="en-US"/>
    </w:rPr>
  </w:style>
  <w:style w:type="character" w:customStyle="1" w:styleId="FootnoteTextChar2">
    <w:name w:val="Footnote Text Char2"/>
    <w:rsid w:val="002A1FF0"/>
    <w:rPr>
      <w:rFonts w:cs="Calibri"/>
      <w:lang w:eastAsia="ar-SA" w:bidi="ar-SA"/>
    </w:rPr>
  </w:style>
  <w:style w:type="character" w:customStyle="1" w:styleId="BodyText3Char">
    <w:name w:val="Body Text 3 Char"/>
    <w:basedOn w:val="DefaultParagraphFont"/>
    <w:link w:val="BodyText3"/>
    <w:uiPriority w:val="99"/>
    <w:semiHidden/>
    <w:rsid w:val="002A1FF0"/>
    <w:rPr>
      <w:rFonts w:ascii="Times New Roman" w:eastAsia="Times New Roman" w:hAnsi="Times New Roman" w:cs="Times New Roman"/>
      <w:sz w:val="16"/>
      <w:szCs w:val="16"/>
      <w:lang w:eastAsia="bg-BG"/>
    </w:rPr>
  </w:style>
  <w:style w:type="paragraph" w:styleId="BodyText3">
    <w:name w:val="Body Text 3"/>
    <w:basedOn w:val="Normal"/>
    <w:link w:val="BodyText3Char"/>
    <w:uiPriority w:val="99"/>
    <w:semiHidden/>
    <w:unhideWhenUsed/>
    <w:rsid w:val="002A1FF0"/>
    <w:pPr>
      <w:spacing w:after="120"/>
    </w:pPr>
    <w:rPr>
      <w:sz w:val="16"/>
      <w:szCs w:val="16"/>
    </w:rPr>
  </w:style>
  <w:style w:type="paragraph" w:styleId="CommentText">
    <w:name w:val="annotation text"/>
    <w:basedOn w:val="Normal"/>
    <w:link w:val="CommentTextChar"/>
    <w:semiHidden/>
    <w:rsid w:val="002A1FF0"/>
    <w:rPr>
      <w:sz w:val="20"/>
      <w:szCs w:val="20"/>
    </w:rPr>
  </w:style>
  <w:style w:type="character" w:customStyle="1" w:styleId="CommentTextChar">
    <w:name w:val="Comment Text Char"/>
    <w:basedOn w:val="DefaultParagraphFont"/>
    <w:link w:val="CommentText"/>
    <w:semiHidden/>
    <w:rsid w:val="002A1FF0"/>
    <w:rPr>
      <w:rFonts w:ascii="Times New Roman" w:eastAsia="Times New Roman" w:hAnsi="Times New Roman" w:cs="Times New Roman"/>
      <w:sz w:val="20"/>
      <w:szCs w:val="20"/>
      <w:lang w:eastAsia="bg-BG"/>
    </w:rPr>
  </w:style>
  <w:style w:type="paragraph" w:customStyle="1" w:styleId="CharChar1CharChar">
    <w:name w:val="Char Char1 Знак Знак Char Char"/>
    <w:basedOn w:val="Normal"/>
    <w:rsid w:val="002A1FF0"/>
    <w:pPr>
      <w:tabs>
        <w:tab w:val="left" w:pos="709"/>
      </w:tabs>
    </w:pPr>
    <w:rPr>
      <w:rFonts w:ascii="Tahoma" w:hAnsi="Tahoma"/>
      <w:lang w:val="pl-PL" w:eastAsia="pl-PL"/>
    </w:rPr>
  </w:style>
  <w:style w:type="paragraph" w:styleId="PlainText">
    <w:name w:val="Plain Text"/>
    <w:basedOn w:val="Normal"/>
    <w:link w:val="PlainTextChar1"/>
    <w:rsid w:val="002A1FF0"/>
    <w:pPr>
      <w:suppressAutoHyphens/>
    </w:pPr>
    <w:rPr>
      <w:rFonts w:ascii="Courier New" w:hAnsi="Courier New" w:cs="Calibri"/>
      <w:sz w:val="20"/>
      <w:szCs w:val="20"/>
      <w:lang w:eastAsia="ar-SA"/>
    </w:rPr>
  </w:style>
  <w:style w:type="character" w:customStyle="1" w:styleId="PlainTextChar1">
    <w:name w:val="Plain Text Char1"/>
    <w:link w:val="PlainText"/>
    <w:rsid w:val="002A1FF0"/>
    <w:rPr>
      <w:rFonts w:ascii="Courier New" w:eastAsia="Times New Roman" w:hAnsi="Courier New" w:cs="Calibri"/>
      <w:sz w:val="20"/>
      <w:szCs w:val="20"/>
      <w:lang w:eastAsia="ar-SA"/>
    </w:rPr>
  </w:style>
  <w:style w:type="character" w:customStyle="1" w:styleId="PlainTextChar">
    <w:name w:val="Plain Text Char"/>
    <w:basedOn w:val="DefaultParagraphFont"/>
    <w:rsid w:val="002A1FF0"/>
    <w:rPr>
      <w:rFonts w:ascii="Consolas" w:eastAsia="Times New Roman" w:hAnsi="Consolas" w:cs="Consolas"/>
      <w:sz w:val="21"/>
      <w:szCs w:val="21"/>
      <w:lang w:eastAsia="bg-BG"/>
    </w:rPr>
  </w:style>
  <w:style w:type="character" w:customStyle="1" w:styleId="6">
    <w:name w:val="Заглавие #6_"/>
    <w:link w:val="60"/>
    <w:locked/>
    <w:rsid w:val="002A1FF0"/>
    <w:rPr>
      <w:shd w:val="clear" w:color="auto" w:fill="FFFFFF"/>
    </w:rPr>
  </w:style>
  <w:style w:type="paragraph" w:customStyle="1" w:styleId="60">
    <w:name w:val="Заглавие #6"/>
    <w:basedOn w:val="Normal"/>
    <w:link w:val="6"/>
    <w:rsid w:val="002A1FF0"/>
    <w:pPr>
      <w:shd w:val="clear" w:color="auto" w:fill="FFFFFF"/>
      <w:spacing w:after="480" w:line="278" w:lineRule="exact"/>
      <w:ind w:hanging="360"/>
      <w:jc w:val="center"/>
      <w:outlineLvl w:val="5"/>
    </w:pPr>
    <w:rPr>
      <w:rFonts w:asciiTheme="minorHAnsi" w:eastAsiaTheme="minorHAnsi" w:hAnsiTheme="minorHAnsi" w:cstheme="minorBidi"/>
      <w:sz w:val="22"/>
      <w:szCs w:val="22"/>
      <w:shd w:val="clear" w:color="auto" w:fill="FFFFFF"/>
      <w:lang w:eastAsia="en-US"/>
    </w:rPr>
  </w:style>
  <w:style w:type="paragraph" w:customStyle="1" w:styleId="BodyText21">
    <w:name w:val="Body Text 21"/>
    <w:basedOn w:val="Normal"/>
    <w:uiPriority w:val="99"/>
    <w:rsid w:val="002A1FF0"/>
    <w:pPr>
      <w:widowControl w:val="0"/>
      <w:overflowPunct w:val="0"/>
      <w:autoSpaceDE w:val="0"/>
      <w:autoSpaceDN w:val="0"/>
      <w:adjustRightInd w:val="0"/>
      <w:jc w:val="center"/>
      <w:textAlignment w:val="baseline"/>
    </w:pPr>
    <w:rPr>
      <w:b/>
      <w:szCs w:val="20"/>
      <w:lang w:val="en-US" w:eastAsia="en-US"/>
    </w:rPr>
  </w:style>
  <w:style w:type="paragraph" w:customStyle="1" w:styleId="Text1">
    <w:name w:val="Text 1"/>
    <w:basedOn w:val="Normal"/>
    <w:rsid w:val="002A1FF0"/>
    <w:pPr>
      <w:spacing w:after="240"/>
      <w:ind w:left="482"/>
      <w:jc w:val="both"/>
    </w:pPr>
    <w:rPr>
      <w:lang w:val="en-GB"/>
    </w:rPr>
  </w:style>
  <w:style w:type="paragraph" w:customStyle="1" w:styleId="BodyText16">
    <w:name w:val="Body Text16"/>
    <w:basedOn w:val="Normal"/>
    <w:rsid w:val="002A1FF0"/>
    <w:pPr>
      <w:shd w:val="clear" w:color="auto" w:fill="FFFFFF"/>
      <w:spacing w:before="180" w:line="245" w:lineRule="exact"/>
      <w:ind w:hanging="560"/>
      <w:jc w:val="both"/>
    </w:pPr>
    <w:rPr>
      <w:sz w:val="22"/>
      <w:szCs w:val="20"/>
    </w:rPr>
  </w:style>
  <w:style w:type="character" w:customStyle="1" w:styleId="FontStyle82">
    <w:name w:val="Font Style82"/>
    <w:uiPriority w:val="99"/>
    <w:rsid w:val="002A1FF0"/>
    <w:rPr>
      <w:rFonts w:ascii="Times New Roman" w:hAnsi="Times New Roman" w:cs="Times New Roman"/>
      <w:sz w:val="22"/>
      <w:szCs w:val="22"/>
    </w:rPr>
  </w:style>
  <w:style w:type="character" w:customStyle="1" w:styleId="FontStyle50">
    <w:name w:val="Font Style50"/>
    <w:rsid w:val="002A1FF0"/>
    <w:rPr>
      <w:rFonts w:ascii="Times New Roman" w:hAnsi="Times New Roman" w:cs="Times New Roman"/>
      <w:sz w:val="22"/>
      <w:szCs w:val="22"/>
    </w:rPr>
  </w:style>
  <w:style w:type="character" w:customStyle="1" w:styleId="FontStyle17">
    <w:name w:val="Font Style17"/>
    <w:rsid w:val="002A1FF0"/>
    <w:rPr>
      <w:rFonts w:ascii="Times New Roman" w:hAnsi="Times New Roman" w:cs="Times New Roman" w:hint="default"/>
      <w:sz w:val="26"/>
      <w:szCs w:val="26"/>
    </w:rPr>
  </w:style>
  <w:style w:type="character" w:styleId="CommentReference">
    <w:name w:val="annotation reference"/>
    <w:basedOn w:val="DefaultParagraphFont"/>
    <w:uiPriority w:val="99"/>
    <w:semiHidden/>
    <w:unhideWhenUsed/>
    <w:rsid w:val="002A1FF0"/>
    <w:rPr>
      <w:sz w:val="16"/>
      <w:szCs w:val="16"/>
    </w:rPr>
  </w:style>
  <w:style w:type="character" w:customStyle="1" w:styleId="CommentSubjectChar">
    <w:name w:val="Comment Subject Char"/>
    <w:basedOn w:val="CommentTextChar"/>
    <w:link w:val="CommentSubject"/>
    <w:uiPriority w:val="99"/>
    <w:semiHidden/>
    <w:rsid w:val="002A1FF0"/>
    <w:rPr>
      <w:rFonts w:ascii="Times New Roman" w:eastAsia="Times New Roman" w:hAnsi="Times New Roman" w:cs="Times New Roman"/>
      <w:b/>
      <w:bCs/>
      <w:sz w:val="20"/>
      <w:szCs w:val="20"/>
      <w:lang w:eastAsia="bg-BG"/>
    </w:rPr>
  </w:style>
  <w:style w:type="paragraph" w:styleId="CommentSubject">
    <w:name w:val="annotation subject"/>
    <w:basedOn w:val="CommentText"/>
    <w:next w:val="CommentText"/>
    <w:link w:val="CommentSubjectChar"/>
    <w:uiPriority w:val="99"/>
    <w:semiHidden/>
    <w:unhideWhenUsed/>
    <w:rsid w:val="002A1FF0"/>
    <w:rPr>
      <w:b/>
      <w:bCs/>
    </w:rPr>
  </w:style>
  <w:style w:type="paragraph" w:customStyle="1" w:styleId="Style9">
    <w:name w:val="Style9"/>
    <w:basedOn w:val="Normal"/>
    <w:rsid w:val="002A1FF0"/>
    <w:pPr>
      <w:widowControl w:val="0"/>
      <w:autoSpaceDE w:val="0"/>
      <w:autoSpaceDN w:val="0"/>
      <w:adjustRightInd w:val="0"/>
      <w:spacing w:line="330" w:lineRule="exact"/>
      <w:ind w:firstLine="710"/>
    </w:pPr>
  </w:style>
  <w:style w:type="character" w:customStyle="1" w:styleId="a">
    <w:name w:val="Основен текст_"/>
    <w:link w:val="a0"/>
    <w:uiPriority w:val="99"/>
    <w:locked/>
    <w:rsid w:val="00301D8B"/>
    <w:rPr>
      <w:rFonts w:ascii="Times New Roman" w:hAnsi="Times New Roman" w:cs="Times New Roman"/>
      <w:sz w:val="23"/>
      <w:shd w:val="clear" w:color="auto" w:fill="FFFFFF"/>
    </w:rPr>
  </w:style>
  <w:style w:type="paragraph" w:customStyle="1" w:styleId="a0">
    <w:name w:val="Основен текст"/>
    <w:basedOn w:val="Normal"/>
    <w:link w:val="a"/>
    <w:uiPriority w:val="99"/>
    <w:rsid w:val="00301D8B"/>
    <w:pPr>
      <w:shd w:val="clear" w:color="auto" w:fill="FFFFFF"/>
      <w:spacing w:line="418" w:lineRule="exact"/>
      <w:ind w:hanging="360"/>
      <w:jc w:val="both"/>
    </w:pPr>
    <w:rPr>
      <w:rFonts w:eastAsiaTheme="minorHAnsi"/>
      <w:sz w:val="23"/>
      <w:szCs w:val="22"/>
      <w:lang w:eastAsia="en-US"/>
    </w:rPr>
  </w:style>
</w:styles>
</file>

<file path=word/webSettings.xml><?xml version="1.0" encoding="utf-8"?>
<w:webSettings xmlns:r="http://schemas.openxmlformats.org/officeDocument/2006/relationships" xmlns:w="http://schemas.openxmlformats.org/wordprocessingml/2006/main">
  <w:divs>
    <w:div w:id="229313578">
      <w:bodyDiv w:val="1"/>
      <w:marLeft w:val="0"/>
      <w:marRight w:val="0"/>
      <w:marTop w:val="0"/>
      <w:marBottom w:val="0"/>
      <w:divBdr>
        <w:top w:val="none" w:sz="0" w:space="0" w:color="auto"/>
        <w:left w:val="none" w:sz="0" w:space="0" w:color="auto"/>
        <w:bottom w:val="none" w:sz="0" w:space="0" w:color="auto"/>
        <w:right w:val="none" w:sz="0" w:space="0" w:color="auto"/>
      </w:divBdr>
    </w:div>
    <w:div w:id="1602689726">
      <w:bodyDiv w:val="1"/>
      <w:marLeft w:val="0"/>
      <w:marRight w:val="0"/>
      <w:marTop w:val="0"/>
      <w:marBottom w:val="0"/>
      <w:divBdr>
        <w:top w:val="none" w:sz="0" w:space="0" w:color="auto"/>
        <w:left w:val="none" w:sz="0" w:space="0" w:color="auto"/>
        <w:bottom w:val="none" w:sz="0" w:space="0" w:color="auto"/>
        <w:right w:val="none" w:sz="0" w:space="0" w:color="auto"/>
      </w:divBdr>
      <w:divsChild>
        <w:div w:id="1843543206">
          <w:marLeft w:val="0"/>
          <w:marRight w:val="0"/>
          <w:marTop w:val="0"/>
          <w:marBottom w:val="0"/>
          <w:divBdr>
            <w:top w:val="none" w:sz="0" w:space="0" w:color="auto"/>
            <w:left w:val="none" w:sz="0" w:space="0" w:color="auto"/>
            <w:bottom w:val="none" w:sz="0" w:space="0" w:color="auto"/>
            <w:right w:val="none" w:sz="0" w:space="0" w:color="auto"/>
          </w:divBdr>
        </w:div>
        <w:div w:id="1308128830">
          <w:marLeft w:val="0"/>
          <w:marRight w:val="0"/>
          <w:marTop w:val="0"/>
          <w:marBottom w:val="0"/>
          <w:divBdr>
            <w:top w:val="none" w:sz="0" w:space="0" w:color="auto"/>
            <w:left w:val="none" w:sz="0" w:space="0" w:color="auto"/>
            <w:bottom w:val="none" w:sz="0" w:space="0" w:color="auto"/>
            <w:right w:val="none" w:sz="0" w:space="0" w:color="auto"/>
          </w:divBdr>
        </w:div>
      </w:divsChild>
    </w:div>
    <w:div w:id="19000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p.grad@abv.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1530-776B-4093-963D-55E865DE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33</Pages>
  <Words>10921</Words>
  <Characters>62256</Characters>
  <Application>Microsoft Office Word</Application>
  <DocSecurity>0</DocSecurity>
  <Lines>518</Lines>
  <Paragraphs>146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Krasi</cp:lastModifiedBy>
  <cp:revision>150</cp:revision>
  <cp:lastPrinted>2016-04-14T08:19:00Z</cp:lastPrinted>
  <dcterms:created xsi:type="dcterms:W3CDTF">2016-03-28T09:56:00Z</dcterms:created>
  <dcterms:modified xsi:type="dcterms:W3CDTF">2016-04-14T08:37:00Z</dcterms:modified>
</cp:coreProperties>
</file>